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904D" w14:textId="77777777" w:rsidR="003C1D86" w:rsidRDefault="003C1D86">
      <w:pPr>
        <w:spacing w:after="120" w:line="360" w:lineRule="auto"/>
        <w:jc w:val="right"/>
        <w:rPr>
          <w:rFonts w:ascii="Arial" w:hAnsi="Arial" w:cs="Arial"/>
          <w:b/>
          <w:bCs/>
          <w:sz w:val="22"/>
          <w:szCs w:val="22"/>
        </w:rPr>
      </w:pPr>
    </w:p>
    <w:p w14:paraId="1344A7FA" w14:textId="378DAF51" w:rsidR="003C1D86" w:rsidRDefault="005B13F5">
      <w:pPr>
        <w:spacing w:after="120" w:line="360" w:lineRule="auto"/>
        <w:jc w:val="right"/>
        <w:rPr>
          <w:rFonts w:ascii="Arial" w:hAnsi="Arial" w:cs="Arial"/>
          <w:sz w:val="22"/>
          <w:szCs w:val="22"/>
        </w:rPr>
      </w:pPr>
      <w:r>
        <w:rPr>
          <w:rFonts w:ascii="Arial" w:hAnsi="Arial" w:cs="Arial"/>
          <w:noProof/>
          <w:sz w:val="22"/>
          <w:szCs w:val="22"/>
        </w:rPr>
        <w:drawing>
          <wp:inline distT="0" distB="0" distL="0" distR="0" wp14:anchorId="518B93DC" wp14:editId="1B233CDB">
            <wp:extent cx="3542400" cy="1594800"/>
            <wp:effectExtent l="0" t="0" r="1270" b="5715"/>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42400" cy="1594800"/>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cs="Arial"/>
          <w:b/>
          <w:bCs/>
          <w:caps/>
          <w:sz w:val="22"/>
          <w:szCs w:val="22"/>
        </w:rPr>
        <w:t>Nota de prensa</w:t>
      </w:r>
    </w:p>
    <w:p w14:paraId="169E00B3" w14:textId="0B8359C6" w:rsidR="007749E8" w:rsidRDefault="007749E8" w:rsidP="005F591D">
      <w:pPr>
        <w:spacing w:after="120" w:line="360" w:lineRule="auto"/>
        <w:rPr>
          <w:rFonts w:ascii="Arial" w:hAnsi="Arial" w:cs="Arial"/>
          <w:b/>
          <w:bCs/>
          <w:sz w:val="22"/>
          <w:szCs w:val="22"/>
        </w:rPr>
      </w:pPr>
      <w:bookmarkStart w:id="0" w:name="OLE_LINK6"/>
      <w:bookmarkStart w:id="1" w:name="OLE_LINK5"/>
      <w:bookmarkStart w:id="2" w:name="OLE_LINK62"/>
      <w:bookmarkStart w:id="3" w:name="OLE_LINK63"/>
      <w:bookmarkEnd w:id="0"/>
      <w:bookmarkEnd w:id="1"/>
    </w:p>
    <w:p w14:paraId="5840F076" w14:textId="2560801B" w:rsidR="003C1D86" w:rsidRPr="00560758" w:rsidRDefault="005A1960" w:rsidP="00496274">
      <w:pPr>
        <w:numPr>
          <w:ilvl w:val="0"/>
          <w:numId w:val="1"/>
        </w:numPr>
        <w:spacing w:after="120" w:line="360" w:lineRule="auto"/>
        <w:ind w:left="426" w:hanging="426"/>
        <w:rPr>
          <w:rFonts w:ascii="Arial" w:hAnsi="Arial" w:cs="Arial"/>
          <w:b/>
          <w:bCs/>
          <w:sz w:val="22"/>
          <w:szCs w:val="22"/>
          <w:lang w:val="es-ES"/>
        </w:rPr>
      </w:pPr>
      <w:bookmarkStart w:id="4" w:name="OLE_LINK60"/>
      <w:r w:rsidRPr="00560758">
        <w:rPr>
          <w:rFonts w:ascii="Arial" w:hAnsi="Arial" w:cs="Arial"/>
          <w:b/>
          <w:bCs/>
          <w:sz w:val="22"/>
          <w:szCs w:val="22"/>
          <w:lang w:val="es-ES"/>
        </w:rPr>
        <w:t>BBG</w:t>
      </w:r>
      <w:r w:rsidR="003029D0" w:rsidRPr="00560758">
        <w:rPr>
          <w:rFonts w:ascii="Arial" w:hAnsi="Arial" w:cs="Arial"/>
          <w:b/>
          <w:bCs/>
          <w:sz w:val="22"/>
          <w:szCs w:val="22"/>
          <w:lang w:val="es-ES"/>
        </w:rPr>
        <w:t xml:space="preserve"> pone </w:t>
      </w:r>
      <w:r w:rsidRPr="00560758">
        <w:rPr>
          <w:rFonts w:ascii="Arial" w:hAnsi="Arial" w:cs="Arial"/>
          <w:b/>
          <w:bCs/>
          <w:sz w:val="22"/>
          <w:szCs w:val="22"/>
          <w:lang w:val="es-ES"/>
        </w:rPr>
        <w:t xml:space="preserve">en </w:t>
      </w:r>
      <w:r w:rsidR="003029D0" w:rsidRPr="00560758">
        <w:rPr>
          <w:rFonts w:ascii="Arial" w:hAnsi="Arial" w:cs="Arial"/>
          <w:b/>
          <w:bCs/>
          <w:sz w:val="22"/>
          <w:szCs w:val="22"/>
          <w:lang w:val="es-ES"/>
        </w:rPr>
        <w:t xml:space="preserve">funcionamiento </w:t>
      </w:r>
      <w:r w:rsidRPr="00560758">
        <w:rPr>
          <w:rFonts w:ascii="Arial" w:hAnsi="Arial" w:cs="Arial"/>
          <w:b/>
          <w:bCs/>
          <w:sz w:val="22"/>
          <w:szCs w:val="22"/>
          <w:lang w:val="es-ES"/>
        </w:rPr>
        <w:t xml:space="preserve">una planta experimental destinada a la </w:t>
      </w:r>
      <w:bookmarkStart w:id="5" w:name="OLE_LINK3"/>
      <w:r w:rsidRPr="00560758">
        <w:rPr>
          <w:rFonts w:ascii="Arial" w:hAnsi="Arial" w:cs="Arial"/>
          <w:b/>
          <w:bCs/>
          <w:sz w:val="22"/>
          <w:szCs w:val="22"/>
          <w:lang w:val="es-ES"/>
        </w:rPr>
        <w:t xml:space="preserve">automatización de la </w:t>
      </w:r>
      <w:r w:rsidR="000675DF" w:rsidRPr="00560758">
        <w:rPr>
          <w:rFonts w:ascii="Arial" w:hAnsi="Arial" w:cs="Arial"/>
          <w:b/>
          <w:bCs/>
          <w:sz w:val="22"/>
          <w:szCs w:val="22"/>
          <w:lang w:val="es-ES"/>
        </w:rPr>
        <w:t xml:space="preserve">fabricación </w:t>
      </w:r>
      <w:r w:rsidRPr="00560758">
        <w:rPr>
          <w:rFonts w:ascii="Arial" w:hAnsi="Arial" w:cs="Arial"/>
          <w:b/>
          <w:bCs/>
          <w:sz w:val="22"/>
          <w:szCs w:val="22"/>
          <w:lang w:val="es-ES"/>
        </w:rPr>
        <w:t>basada en IA</w:t>
      </w:r>
      <w:bookmarkEnd w:id="5"/>
      <w:r w:rsidRPr="00560758">
        <w:rPr>
          <w:rFonts w:ascii="Arial" w:hAnsi="Arial" w:cs="Arial"/>
          <w:b/>
          <w:bCs/>
          <w:sz w:val="22"/>
          <w:szCs w:val="22"/>
          <w:lang w:val="es-ES"/>
        </w:rPr>
        <w:t xml:space="preserve"> </w:t>
      </w:r>
    </w:p>
    <w:p w14:paraId="4E55BEA0" w14:textId="15160216" w:rsidR="003C1D86" w:rsidRPr="00560758" w:rsidRDefault="005F591D" w:rsidP="00C60F55">
      <w:pPr>
        <w:numPr>
          <w:ilvl w:val="0"/>
          <w:numId w:val="1"/>
        </w:numPr>
        <w:spacing w:after="120" w:line="360" w:lineRule="auto"/>
        <w:ind w:left="426" w:hanging="426"/>
        <w:rPr>
          <w:rFonts w:ascii="Arial" w:hAnsi="Arial" w:cs="Arial"/>
          <w:b/>
          <w:sz w:val="22"/>
          <w:szCs w:val="22"/>
          <w:lang w:val="es-ES"/>
        </w:rPr>
      </w:pPr>
      <w:r w:rsidRPr="00560758">
        <w:rPr>
          <w:rFonts w:ascii="Arial" w:hAnsi="Arial" w:cs="Arial"/>
          <w:b/>
          <w:bCs/>
          <w:sz w:val="22"/>
          <w:szCs w:val="22"/>
          <w:lang w:val="es-ES"/>
        </w:rPr>
        <w:t xml:space="preserve">Proyecto de investigación de la Universidad de Helmut Schmidt/Universidad de las Fuerzas Armadas Federales en colaboración con BBG y </w:t>
      </w:r>
      <w:proofErr w:type="spellStart"/>
      <w:r w:rsidRPr="00560758">
        <w:rPr>
          <w:rFonts w:ascii="Arial" w:hAnsi="Arial" w:cs="Arial"/>
          <w:b/>
          <w:bCs/>
          <w:sz w:val="22"/>
          <w:szCs w:val="22"/>
          <w:lang w:val="es-ES"/>
        </w:rPr>
        <w:t>Weidmüller</w:t>
      </w:r>
      <w:proofErr w:type="spellEnd"/>
    </w:p>
    <w:p w14:paraId="7C792293" w14:textId="18474F85" w:rsidR="000D28A5" w:rsidRPr="00560758" w:rsidRDefault="005A1960" w:rsidP="009D7B9F">
      <w:pPr>
        <w:spacing w:after="120" w:line="360" w:lineRule="auto"/>
        <w:rPr>
          <w:rFonts w:ascii="Arial" w:hAnsi="Arial" w:cs="Arial"/>
          <w:bCs/>
          <w:sz w:val="22"/>
          <w:szCs w:val="22"/>
          <w:lang w:val="es-ES"/>
        </w:rPr>
      </w:pPr>
      <w:bookmarkStart w:id="6" w:name="OLE_LINK61"/>
      <w:bookmarkStart w:id="7" w:name="OLE_LINK51"/>
      <w:bookmarkStart w:id="8" w:name="OLE_LINK64"/>
      <w:bookmarkEnd w:id="4"/>
      <w:bookmarkEnd w:id="6"/>
      <w:bookmarkEnd w:id="7"/>
      <w:proofErr w:type="spellStart"/>
      <w:r w:rsidRPr="00560758">
        <w:rPr>
          <w:rFonts w:ascii="Arial" w:hAnsi="Arial" w:cs="Arial"/>
          <w:bCs/>
          <w:i/>
          <w:iCs/>
          <w:sz w:val="22"/>
          <w:szCs w:val="22"/>
          <w:lang w:val="es-ES"/>
        </w:rPr>
        <w:t>Mindelheim</w:t>
      </w:r>
      <w:proofErr w:type="spellEnd"/>
      <w:r w:rsidRPr="00560758">
        <w:rPr>
          <w:rFonts w:ascii="Arial" w:hAnsi="Arial" w:cs="Arial"/>
          <w:bCs/>
          <w:i/>
          <w:iCs/>
          <w:sz w:val="22"/>
          <w:szCs w:val="22"/>
          <w:lang w:val="es-ES"/>
        </w:rPr>
        <w:t xml:space="preserve">, </w:t>
      </w:r>
      <w:r w:rsidR="00562810">
        <w:rPr>
          <w:rFonts w:ascii="Arial" w:hAnsi="Arial" w:cs="Arial"/>
          <w:bCs/>
          <w:i/>
          <w:iCs/>
          <w:sz w:val="22"/>
          <w:szCs w:val="22"/>
          <w:lang w:val="es-ES"/>
        </w:rPr>
        <w:t>el</w:t>
      </w:r>
      <w:r w:rsidRPr="00560758">
        <w:rPr>
          <w:rFonts w:ascii="Arial" w:hAnsi="Arial" w:cs="Arial"/>
          <w:bCs/>
          <w:i/>
          <w:iCs/>
          <w:sz w:val="22"/>
          <w:szCs w:val="22"/>
          <w:lang w:val="es-ES"/>
        </w:rPr>
        <w:t xml:space="preserve"> 1</w:t>
      </w:r>
      <w:r w:rsidR="00440A60">
        <w:rPr>
          <w:rFonts w:ascii="Arial" w:hAnsi="Arial" w:cs="Arial"/>
          <w:bCs/>
          <w:i/>
          <w:iCs/>
          <w:sz w:val="22"/>
          <w:szCs w:val="22"/>
          <w:lang w:val="es-ES"/>
        </w:rPr>
        <w:t>9</w:t>
      </w:r>
      <w:r w:rsidRPr="00560758">
        <w:rPr>
          <w:rFonts w:ascii="Arial" w:hAnsi="Arial" w:cs="Arial"/>
          <w:bCs/>
          <w:i/>
          <w:iCs/>
          <w:sz w:val="22"/>
          <w:szCs w:val="22"/>
          <w:lang w:val="es-ES"/>
        </w:rPr>
        <w:t xml:space="preserve"> de marzo de 2025. Recientemente, BBG ha puesto en funcionamiento una planta experimental </w:t>
      </w:r>
      <w:r w:rsidR="003029D0" w:rsidRPr="00560758">
        <w:rPr>
          <w:rFonts w:ascii="Arial" w:hAnsi="Arial" w:cs="Arial"/>
          <w:bCs/>
          <w:i/>
          <w:iCs/>
          <w:sz w:val="22"/>
          <w:szCs w:val="22"/>
          <w:lang w:val="es-ES"/>
        </w:rPr>
        <w:t>destinada al sector industria</w:t>
      </w:r>
      <w:r w:rsidR="00D72C6A" w:rsidRPr="00560758">
        <w:rPr>
          <w:rFonts w:ascii="Arial" w:hAnsi="Arial" w:cs="Arial"/>
          <w:bCs/>
          <w:i/>
          <w:iCs/>
          <w:sz w:val="22"/>
          <w:szCs w:val="22"/>
          <w:lang w:val="es-ES"/>
        </w:rPr>
        <w:t>l</w:t>
      </w:r>
      <w:r w:rsidR="003029D0" w:rsidRPr="00560758">
        <w:rPr>
          <w:rFonts w:ascii="Arial" w:hAnsi="Arial" w:cs="Arial"/>
          <w:bCs/>
          <w:i/>
          <w:iCs/>
          <w:sz w:val="22"/>
          <w:szCs w:val="22"/>
          <w:lang w:val="es-ES"/>
        </w:rPr>
        <w:t xml:space="preserve"> </w:t>
      </w:r>
      <w:r w:rsidR="00D72C6A" w:rsidRPr="00560758">
        <w:rPr>
          <w:rFonts w:ascii="Arial" w:hAnsi="Arial" w:cs="Arial"/>
          <w:bCs/>
          <w:i/>
          <w:iCs/>
          <w:sz w:val="22"/>
          <w:szCs w:val="22"/>
          <w:lang w:val="es-ES"/>
        </w:rPr>
        <w:t xml:space="preserve">y </w:t>
      </w:r>
      <w:r w:rsidRPr="00560758">
        <w:rPr>
          <w:rFonts w:ascii="Arial" w:hAnsi="Arial" w:cs="Arial"/>
          <w:bCs/>
          <w:i/>
          <w:iCs/>
          <w:sz w:val="22"/>
          <w:szCs w:val="22"/>
          <w:lang w:val="es-ES"/>
        </w:rPr>
        <w:t xml:space="preserve">basada en la inteligencia artificial (IA). </w:t>
      </w:r>
      <w:r w:rsidR="0094171F" w:rsidRPr="00560758">
        <w:rPr>
          <w:rFonts w:ascii="Arial" w:hAnsi="Arial" w:cs="Arial"/>
          <w:bCs/>
          <w:i/>
          <w:iCs/>
          <w:sz w:val="22"/>
          <w:szCs w:val="22"/>
          <w:lang w:val="es-ES"/>
        </w:rPr>
        <w:t xml:space="preserve">Para demostrar su aplicabilidad, </w:t>
      </w:r>
      <w:r w:rsidRPr="00560758">
        <w:rPr>
          <w:rFonts w:ascii="Arial" w:hAnsi="Arial" w:cs="Arial"/>
          <w:bCs/>
          <w:i/>
          <w:iCs/>
          <w:sz w:val="22"/>
          <w:szCs w:val="22"/>
          <w:lang w:val="es-ES"/>
        </w:rPr>
        <w:t xml:space="preserve">la empresa ha utilizado una planta de producción para el </w:t>
      </w:r>
      <w:r w:rsidR="0094171F" w:rsidRPr="00560758">
        <w:rPr>
          <w:rFonts w:ascii="Arial" w:hAnsi="Arial" w:cs="Arial"/>
          <w:bCs/>
          <w:i/>
          <w:iCs/>
          <w:sz w:val="22"/>
          <w:szCs w:val="22"/>
          <w:lang w:val="es-ES"/>
        </w:rPr>
        <w:t xml:space="preserve">tratamiento </w:t>
      </w:r>
      <w:r w:rsidRPr="00560758">
        <w:rPr>
          <w:rFonts w:ascii="Arial" w:hAnsi="Arial" w:cs="Arial"/>
          <w:bCs/>
          <w:i/>
          <w:iCs/>
          <w:sz w:val="22"/>
          <w:szCs w:val="22"/>
          <w:lang w:val="es-ES"/>
        </w:rPr>
        <w:t>de vidrio para automóviles con poliuretano.</w:t>
      </w:r>
      <w:r w:rsidR="000D28A5" w:rsidRPr="00560758">
        <w:rPr>
          <w:rFonts w:ascii="Arial" w:hAnsi="Arial" w:cs="Arial"/>
          <w:bCs/>
          <w:sz w:val="22"/>
          <w:szCs w:val="22"/>
          <w:lang w:val="es-ES"/>
        </w:rPr>
        <w:t xml:space="preserve"> </w:t>
      </w:r>
    </w:p>
    <w:p w14:paraId="2E558586" w14:textId="5E06ED74" w:rsidR="00396F23" w:rsidRPr="00560758" w:rsidRDefault="00AF0857" w:rsidP="00280EFE">
      <w:pPr>
        <w:spacing w:after="120" w:line="360" w:lineRule="auto"/>
        <w:jc w:val="both"/>
        <w:rPr>
          <w:rFonts w:ascii="Arial" w:hAnsi="Arial" w:cs="Arial"/>
          <w:bCs/>
          <w:sz w:val="22"/>
          <w:szCs w:val="22"/>
          <w:lang w:val="es-ES"/>
        </w:rPr>
      </w:pPr>
      <w:r w:rsidRPr="00560758">
        <w:rPr>
          <w:rFonts w:ascii="Arial" w:hAnsi="Arial" w:cs="Arial"/>
          <w:sz w:val="22"/>
          <w:szCs w:val="22"/>
          <w:lang w:val="es-ES"/>
        </w:rPr>
        <w:t xml:space="preserve">En el proyecto "IIA: ingeniería para la automatización en entornos de fabricación basada en la IA" participa la Universidad Helmut Schmidt/Universidad de las Fuerzas Armadas Federales de Hamburgo (HSU).  Las investigaciones cuentan con la financiación de dtec.bw, el Centro para la Investigación de la Digitalización y la Tecnología de las Fuerzas Armadas Federales. dtec.bw está financiado por la Unión Europea - </w:t>
      </w:r>
      <w:proofErr w:type="spellStart"/>
      <w:r w:rsidRPr="00560758">
        <w:rPr>
          <w:rFonts w:ascii="Arial" w:hAnsi="Arial" w:cs="Arial"/>
          <w:sz w:val="22"/>
          <w:szCs w:val="22"/>
          <w:lang w:val="es-ES"/>
        </w:rPr>
        <w:t>NexGenerationEU</w:t>
      </w:r>
      <w:proofErr w:type="spellEnd"/>
      <w:r w:rsidRPr="00560758">
        <w:rPr>
          <w:rFonts w:ascii="Arial" w:hAnsi="Arial" w:cs="Arial"/>
          <w:sz w:val="22"/>
          <w:szCs w:val="22"/>
          <w:lang w:val="es-ES"/>
        </w:rPr>
        <w:t>.</w:t>
      </w:r>
    </w:p>
    <w:p w14:paraId="10721FF3" w14:textId="45E01069" w:rsidR="00E4612B" w:rsidRPr="00560758" w:rsidRDefault="00D04A34" w:rsidP="00F83D8C">
      <w:pPr>
        <w:spacing w:after="120" w:line="360" w:lineRule="auto"/>
        <w:rPr>
          <w:rFonts w:ascii="Arial" w:hAnsi="Arial" w:cs="Arial"/>
          <w:bCs/>
          <w:sz w:val="22"/>
          <w:szCs w:val="22"/>
          <w:lang w:val="es-ES"/>
        </w:rPr>
      </w:pPr>
      <w:r w:rsidRPr="00560758">
        <w:rPr>
          <w:rFonts w:ascii="Arial" w:hAnsi="Arial" w:cs="Arial"/>
          <w:bCs/>
          <w:sz w:val="22"/>
          <w:szCs w:val="22"/>
          <w:lang w:val="es-ES"/>
        </w:rPr>
        <w:t xml:space="preserve">El objeto de la investigación es dilucidar </w:t>
      </w:r>
      <w:r w:rsidR="00D72C6A" w:rsidRPr="00560758">
        <w:rPr>
          <w:rFonts w:ascii="Arial" w:hAnsi="Arial" w:cs="Arial"/>
          <w:bCs/>
          <w:sz w:val="22"/>
          <w:szCs w:val="22"/>
          <w:lang w:val="es-ES"/>
        </w:rPr>
        <w:t xml:space="preserve">el planteamiento </w:t>
      </w:r>
      <w:r w:rsidRPr="00560758">
        <w:rPr>
          <w:rFonts w:ascii="Arial" w:hAnsi="Arial" w:cs="Arial"/>
          <w:bCs/>
          <w:sz w:val="22"/>
          <w:szCs w:val="22"/>
          <w:lang w:val="es-ES"/>
        </w:rPr>
        <w:t xml:space="preserve">utilizando una planta completamente automatizada para la refundición de vidrio con poliuretano (PUR), que se encuentra ubicada en la sede social de BBG en </w:t>
      </w:r>
      <w:proofErr w:type="spellStart"/>
      <w:r w:rsidRPr="00560758">
        <w:rPr>
          <w:rFonts w:ascii="Arial" w:hAnsi="Arial" w:cs="Arial"/>
          <w:bCs/>
          <w:sz w:val="22"/>
          <w:szCs w:val="22"/>
          <w:lang w:val="es-ES"/>
        </w:rPr>
        <w:t>Mindelheim</w:t>
      </w:r>
      <w:proofErr w:type="spellEnd"/>
      <w:r w:rsidRPr="00560758">
        <w:rPr>
          <w:rFonts w:ascii="Arial" w:hAnsi="Arial" w:cs="Arial"/>
          <w:bCs/>
          <w:sz w:val="22"/>
          <w:szCs w:val="22"/>
          <w:lang w:val="es-ES"/>
        </w:rPr>
        <w:t>. La planta es completamente automática y cuenta con tres robots, varias cámaras destinadas a la vigilancia de las distintas fases del proceso y más de 200 sensores para la recopilación de los datos del proceso.</w:t>
      </w:r>
      <w:r w:rsidR="00F83D8C" w:rsidRPr="00560758">
        <w:rPr>
          <w:rFonts w:ascii="Arial" w:hAnsi="Arial" w:cs="Arial"/>
          <w:bCs/>
          <w:sz w:val="22"/>
          <w:szCs w:val="22"/>
          <w:lang w:val="es-ES"/>
        </w:rPr>
        <w:t xml:space="preserve"> </w:t>
      </w:r>
    </w:p>
    <w:p w14:paraId="15A1CEC1" w14:textId="3A5C06F8" w:rsidR="007011C8" w:rsidRPr="00560758" w:rsidRDefault="00F3457A" w:rsidP="00F83D8C">
      <w:pPr>
        <w:spacing w:after="120" w:line="360" w:lineRule="auto"/>
        <w:rPr>
          <w:rFonts w:ascii="Arial" w:hAnsi="Arial" w:cs="Arial"/>
          <w:bCs/>
          <w:sz w:val="22"/>
          <w:szCs w:val="22"/>
          <w:lang w:val="es-ES"/>
        </w:rPr>
      </w:pPr>
      <w:r w:rsidRPr="00560758">
        <w:rPr>
          <w:rFonts w:ascii="Arial" w:hAnsi="Arial" w:cs="Arial"/>
          <w:bCs/>
          <w:sz w:val="22"/>
          <w:szCs w:val="22"/>
          <w:lang w:val="es-ES"/>
        </w:rPr>
        <w:t>El proceso se divide en fases de trabajo y estaciones individuales, y cada una de estas fases cuenta con su propio sistema de control descentralizado que, a su vez, está conectado al mando central. Si en algún momento se modifica el producto, únicamente será necesario cambiar la herramienta. La identificación a través de RFID permite adaptar automáticamente los ajustes y especificaciones a la fabricación del nuevo producto. Así, la planta puede ser adaptada con rapidez y fiabilidad.</w:t>
      </w:r>
    </w:p>
    <w:p w14:paraId="3921694D" w14:textId="50C5BF2D" w:rsidR="00411D18" w:rsidRPr="00560758" w:rsidRDefault="009A6074" w:rsidP="00411D18">
      <w:pPr>
        <w:spacing w:after="120" w:line="360" w:lineRule="auto"/>
        <w:rPr>
          <w:rFonts w:ascii="Arial" w:hAnsi="Arial" w:cs="Arial"/>
          <w:b/>
          <w:bCs/>
          <w:sz w:val="22"/>
          <w:szCs w:val="22"/>
          <w:lang w:val="es-ES"/>
        </w:rPr>
      </w:pPr>
      <w:r w:rsidRPr="00560758">
        <w:rPr>
          <w:rFonts w:ascii="Arial" w:hAnsi="Arial" w:cs="Arial"/>
          <w:b/>
          <w:bCs/>
          <w:sz w:val="22"/>
          <w:szCs w:val="22"/>
          <w:lang w:val="es-ES"/>
        </w:rPr>
        <w:t>Procesos completamente automáticos de alta calidad y una gran variedad de versiones</w:t>
      </w:r>
    </w:p>
    <w:p w14:paraId="05924E56" w14:textId="7147E26E" w:rsidR="00F83D8C" w:rsidRPr="00560758" w:rsidRDefault="00F83D8C" w:rsidP="00F83D8C">
      <w:pPr>
        <w:spacing w:after="120" w:line="360" w:lineRule="auto"/>
        <w:rPr>
          <w:rFonts w:ascii="Arial" w:hAnsi="Arial" w:cs="Arial"/>
          <w:bCs/>
          <w:sz w:val="22"/>
          <w:szCs w:val="22"/>
          <w:lang w:val="es-ES"/>
        </w:rPr>
      </w:pPr>
      <w:r w:rsidRPr="00560758">
        <w:rPr>
          <w:rFonts w:ascii="Arial" w:hAnsi="Arial" w:cs="Arial"/>
          <w:bCs/>
          <w:sz w:val="22"/>
          <w:szCs w:val="22"/>
          <w:lang w:val="es-ES"/>
        </w:rPr>
        <w:lastRenderedPageBreak/>
        <w:t>BBG, proveedora de sistemas para la industria procesadora de plásticos y especialista en el campo del tratamiento de poliuretanos termoplásticos y materiales compuestos, es la contratista responsable del desarrollo, instalación, puesta en marcha y disponibilidad operativa de la planta experimental. En su origen, el concepto había sido diseñado para el tratamiento del vidrio, pero también puede utilizarse para otros procesos de fabricación, como la producción de piezas de materiales compuestos.</w:t>
      </w:r>
    </w:p>
    <w:p w14:paraId="17E70A02" w14:textId="795D0427" w:rsidR="007011C8" w:rsidRPr="00560758" w:rsidRDefault="007011C8" w:rsidP="00F83D8C">
      <w:pPr>
        <w:spacing w:after="120" w:line="360" w:lineRule="auto"/>
        <w:rPr>
          <w:rFonts w:ascii="Arial" w:hAnsi="Arial" w:cs="Arial"/>
          <w:b/>
          <w:bCs/>
          <w:sz w:val="22"/>
          <w:szCs w:val="22"/>
          <w:lang w:val="es-ES"/>
        </w:rPr>
      </w:pPr>
      <w:r w:rsidRPr="00560758">
        <w:rPr>
          <w:rFonts w:ascii="Arial" w:hAnsi="Arial" w:cs="Arial"/>
          <w:b/>
          <w:bCs/>
          <w:sz w:val="22"/>
          <w:szCs w:val="22"/>
          <w:lang w:val="es-ES"/>
        </w:rPr>
        <w:t>Comprobación de la idoneidad de los algoritmos de IA en el ámbito de la producción</w:t>
      </w:r>
    </w:p>
    <w:p w14:paraId="17BB9521" w14:textId="3BBEF239" w:rsidR="00AF4B8B" w:rsidRPr="00560758" w:rsidRDefault="00D04A34" w:rsidP="36D202AE">
      <w:pPr>
        <w:spacing w:after="120" w:line="360" w:lineRule="auto"/>
        <w:rPr>
          <w:rFonts w:ascii="Arial" w:hAnsi="Arial" w:cs="Arial"/>
          <w:sz w:val="22"/>
          <w:szCs w:val="22"/>
          <w:lang w:val="es-ES"/>
        </w:rPr>
      </w:pPr>
      <w:r w:rsidRPr="00560758">
        <w:rPr>
          <w:rFonts w:ascii="Arial" w:hAnsi="Arial" w:cs="Arial"/>
          <w:sz w:val="22"/>
          <w:szCs w:val="22"/>
          <w:lang w:val="es-ES"/>
        </w:rPr>
        <w:t xml:space="preserve">Los científicos de la Universidad de Helmut Schmidt desean </w:t>
      </w:r>
      <w:proofErr w:type="spellStart"/>
      <w:r w:rsidRPr="00560758">
        <w:rPr>
          <w:rFonts w:ascii="Arial" w:hAnsi="Arial" w:cs="Arial"/>
          <w:sz w:val="22"/>
          <w:szCs w:val="22"/>
          <w:lang w:val="es-ES"/>
        </w:rPr>
        <w:t>untilizar</w:t>
      </w:r>
      <w:proofErr w:type="spellEnd"/>
      <w:r w:rsidRPr="00560758">
        <w:rPr>
          <w:rFonts w:ascii="Arial" w:hAnsi="Arial" w:cs="Arial"/>
          <w:sz w:val="22"/>
          <w:szCs w:val="22"/>
          <w:lang w:val="es-ES"/>
        </w:rPr>
        <w:t xml:space="preserve"> la planta en 2025 y 2026 para recopilar suficientes datos y comprobar la aplicabilidad práctica de los distintos algoritmos de IA en la producción. Para ello, los modelos de IA están siendo entrenados para determinadas aplicaciones. La tarea de estos modelos es, por ejemplo, comprobar la calidad de determinadas fases de la producción y corregir desviaciones de forma automática.</w:t>
      </w:r>
      <w:bookmarkStart w:id="9" w:name="OLE_LINK18"/>
      <w:bookmarkEnd w:id="9"/>
      <w:r w:rsidR="00AF4B8B" w:rsidRPr="00560758">
        <w:rPr>
          <w:rFonts w:ascii="Arial" w:hAnsi="Arial" w:cs="Arial"/>
          <w:sz w:val="22"/>
          <w:szCs w:val="22"/>
          <w:lang w:val="es-ES"/>
        </w:rPr>
        <w:t xml:space="preserve"> </w:t>
      </w:r>
    </w:p>
    <w:p w14:paraId="2E18B8B2" w14:textId="39A8928C" w:rsidR="00EB61F1" w:rsidRPr="00560758" w:rsidRDefault="00AF4B8B" w:rsidP="36D202AE">
      <w:pPr>
        <w:spacing w:after="120" w:line="360" w:lineRule="auto"/>
        <w:rPr>
          <w:rFonts w:ascii="Arial" w:hAnsi="Arial" w:cs="Arial"/>
          <w:sz w:val="22"/>
          <w:szCs w:val="22"/>
          <w:lang w:val="es-ES"/>
        </w:rPr>
      </w:pPr>
      <w:r w:rsidRPr="00560758">
        <w:rPr>
          <w:rFonts w:ascii="Arial" w:hAnsi="Arial" w:cs="Arial"/>
          <w:sz w:val="22"/>
          <w:szCs w:val="22"/>
          <w:lang w:val="es-ES"/>
        </w:rPr>
        <w:t xml:space="preserve">Una parte esencial es registrar y almacenar de forma centralizada los parámetros del proceso durante la fabricación. Las grabaciones ópticas y los procesos de evaluación asistidos por IA permiten detectar y corregir los errores de producción en tiempo real. Otro de los objetivos es incrementar la eficiencia de la producción mediante optimizaciones basadas en datos.  A todo ello hay que añadir que la IA utilizará los datos para determinar si resulta necesario realizar un mantenimiento preventivo y notificar esta circunstancia. Esta característica permite llevar a cabo el servicio necesario antes de que se produzca cualquier avería, evitando así la interrupción de la actividad de la planta. </w:t>
      </w:r>
      <w:r w:rsidR="00EB61F1" w:rsidRPr="00560758">
        <w:rPr>
          <w:rFonts w:ascii="Arial" w:hAnsi="Arial" w:cs="Arial"/>
          <w:sz w:val="22"/>
          <w:szCs w:val="22"/>
          <w:lang w:val="es-ES"/>
        </w:rPr>
        <w:t xml:space="preserve"> </w:t>
      </w:r>
    </w:p>
    <w:p w14:paraId="66BD8047" w14:textId="2F088472" w:rsidR="004958DE" w:rsidRPr="00560758" w:rsidRDefault="009A6074" w:rsidP="009D7B9F">
      <w:pPr>
        <w:spacing w:after="120" w:line="360" w:lineRule="auto"/>
        <w:rPr>
          <w:rFonts w:ascii="Arial" w:hAnsi="Arial" w:cs="Arial"/>
          <w:b/>
          <w:bCs/>
          <w:sz w:val="22"/>
          <w:szCs w:val="22"/>
          <w:lang w:val="es-ES"/>
        </w:rPr>
      </w:pPr>
      <w:r w:rsidRPr="00560758">
        <w:rPr>
          <w:rFonts w:ascii="Arial" w:hAnsi="Arial" w:cs="Arial"/>
          <w:b/>
          <w:bCs/>
          <w:sz w:val="22"/>
          <w:szCs w:val="22"/>
          <w:lang w:val="es-ES"/>
        </w:rPr>
        <w:t xml:space="preserve">La automatización asistida por IA beneficia a los clientes de BBG </w:t>
      </w:r>
    </w:p>
    <w:p w14:paraId="28FE6465" w14:textId="66866732" w:rsidR="004958DE" w:rsidRPr="00560758" w:rsidRDefault="004958DE" w:rsidP="004958DE">
      <w:pPr>
        <w:spacing w:after="120" w:line="360" w:lineRule="auto"/>
        <w:rPr>
          <w:rFonts w:ascii="Arial" w:hAnsi="Arial" w:cs="Arial"/>
          <w:bCs/>
          <w:sz w:val="22"/>
          <w:szCs w:val="22"/>
          <w:lang w:val="es-ES"/>
        </w:rPr>
      </w:pPr>
      <w:r w:rsidRPr="00560758">
        <w:rPr>
          <w:rFonts w:ascii="Arial" w:hAnsi="Arial" w:cs="Arial"/>
          <w:bCs/>
          <w:sz w:val="22"/>
          <w:szCs w:val="22"/>
          <w:lang w:val="es-ES"/>
        </w:rPr>
        <w:t>En la realización de la planta, BBG contó con el apoyo de otras empresas asociadas. Entre estas empresas cabe destacar a aquellas especializadas en el tratamiento de PUR, la tecnología del aire, robótica, óptica y de sensores.</w:t>
      </w:r>
    </w:p>
    <w:p w14:paraId="20992548" w14:textId="0573BE99" w:rsidR="009A6074" w:rsidRPr="00560758" w:rsidRDefault="00E51E70" w:rsidP="009A6074">
      <w:pPr>
        <w:spacing w:after="120" w:line="360" w:lineRule="auto"/>
        <w:rPr>
          <w:rFonts w:ascii="Arial" w:hAnsi="Arial" w:cs="Arial"/>
          <w:bCs/>
          <w:sz w:val="22"/>
          <w:szCs w:val="22"/>
          <w:lang w:val="es-ES"/>
        </w:rPr>
      </w:pPr>
      <w:r w:rsidRPr="00560758">
        <w:rPr>
          <w:rFonts w:ascii="Arial" w:hAnsi="Arial" w:cs="Arial"/>
          <w:bCs/>
          <w:sz w:val="22"/>
          <w:szCs w:val="22"/>
          <w:lang w:val="es-ES"/>
        </w:rPr>
        <w:t>BBG utilizará los resultados recogidos a lo largo de su colaboración con los investigadores para construir su propias máquinas e instalaciones, lo que redundará en el beneficio de los clientes.</w:t>
      </w:r>
      <w:r w:rsidR="009A6074" w:rsidRPr="00560758">
        <w:rPr>
          <w:rFonts w:ascii="Arial" w:hAnsi="Arial" w:cs="Arial"/>
          <w:sz w:val="22"/>
          <w:szCs w:val="22"/>
          <w:lang w:val="es-ES"/>
        </w:rPr>
        <w:t xml:space="preserve"> </w:t>
      </w:r>
    </w:p>
    <w:p w14:paraId="2F930AC9" w14:textId="5538556D" w:rsidR="008A4721" w:rsidRPr="00560758" w:rsidRDefault="009A6074" w:rsidP="009D7B9F">
      <w:pPr>
        <w:spacing w:after="120" w:line="360" w:lineRule="auto"/>
        <w:rPr>
          <w:rFonts w:ascii="Arial" w:hAnsi="Arial" w:cs="Arial"/>
          <w:b/>
          <w:bCs/>
          <w:sz w:val="22"/>
          <w:szCs w:val="22"/>
          <w:lang w:val="es-ES"/>
        </w:rPr>
      </w:pPr>
      <w:r w:rsidRPr="00560758">
        <w:rPr>
          <w:rFonts w:ascii="Arial" w:hAnsi="Arial" w:cs="Arial"/>
          <w:b/>
          <w:bCs/>
          <w:sz w:val="22"/>
          <w:szCs w:val="22"/>
          <w:lang w:val="es-ES"/>
        </w:rPr>
        <w:t>Proceso completamente automatizado</w:t>
      </w:r>
    </w:p>
    <w:p w14:paraId="5148B220" w14:textId="1F455863" w:rsidR="00EF06DF" w:rsidRPr="00560758" w:rsidRDefault="004E5260" w:rsidP="36D202AE">
      <w:pPr>
        <w:spacing w:after="120" w:line="360" w:lineRule="auto"/>
        <w:rPr>
          <w:rFonts w:ascii="Arial" w:hAnsi="Arial" w:cs="Arial"/>
          <w:sz w:val="22"/>
          <w:szCs w:val="22"/>
          <w:lang w:val="es-ES"/>
        </w:rPr>
      </w:pPr>
      <w:r w:rsidRPr="00560758">
        <w:rPr>
          <w:rFonts w:ascii="Arial" w:hAnsi="Arial" w:cs="Arial"/>
          <w:sz w:val="22"/>
          <w:szCs w:val="22"/>
          <w:lang w:val="es-ES"/>
        </w:rPr>
        <w:t>En la actualidad, en la planta experimental se está llevando a cabo la refundición del acristalamiento de vehículos.  El cliente recibirá una etiqueta inteligente RFID codificada con un número único. Como el chip RFID se integra en el componente durante la refundición, los datos relativos a los procesos permiten realizar un seguimiento de las condiciones en las que fue fabricado ese componente.</w:t>
      </w:r>
    </w:p>
    <w:p w14:paraId="6B8ED495" w14:textId="492443A0" w:rsidR="00EB61F1" w:rsidRPr="00560758" w:rsidRDefault="007960A4" w:rsidP="00E51E70">
      <w:pPr>
        <w:spacing w:after="120" w:line="360" w:lineRule="auto"/>
        <w:rPr>
          <w:rFonts w:ascii="Arial" w:hAnsi="Arial" w:cs="Arial"/>
          <w:bCs/>
          <w:sz w:val="22"/>
          <w:szCs w:val="22"/>
          <w:lang w:val="es-ES"/>
        </w:rPr>
      </w:pPr>
      <w:r w:rsidRPr="00560758">
        <w:rPr>
          <w:rFonts w:ascii="Arial" w:hAnsi="Arial" w:cs="Arial"/>
          <w:bCs/>
          <w:sz w:val="22"/>
          <w:szCs w:val="22"/>
          <w:lang w:val="es-ES"/>
        </w:rPr>
        <w:t xml:space="preserve">El vidrio se almacena en una estantería giratoria de cristal, que permite realizar la carga desde el exterior de la planta. Un robot en el interior extrae una hoja y la sitúa en una unidad central. </w:t>
      </w:r>
      <w:r w:rsidR="004E5260" w:rsidRPr="00560758">
        <w:rPr>
          <w:rFonts w:ascii="Arial" w:hAnsi="Arial" w:cs="Arial"/>
          <w:bCs/>
          <w:sz w:val="22"/>
          <w:szCs w:val="22"/>
          <w:lang w:val="es-ES"/>
        </w:rPr>
        <w:t xml:space="preserve"> </w:t>
      </w:r>
    </w:p>
    <w:p w14:paraId="469F6B98" w14:textId="77A61F11" w:rsidR="00EB61F1" w:rsidRPr="00560758" w:rsidRDefault="00EB61F1" w:rsidP="00E51E70">
      <w:pPr>
        <w:spacing w:after="120" w:line="360" w:lineRule="auto"/>
        <w:rPr>
          <w:rFonts w:ascii="Arial" w:hAnsi="Arial" w:cs="Arial"/>
          <w:bCs/>
          <w:sz w:val="22"/>
          <w:szCs w:val="22"/>
          <w:lang w:val="es-ES"/>
        </w:rPr>
      </w:pPr>
      <w:r w:rsidRPr="00560758">
        <w:rPr>
          <w:rFonts w:ascii="Arial" w:hAnsi="Arial" w:cs="Arial"/>
          <w:bCs/>
          <w:sz w:val="22"/>
          <w:szCs w:val="22"/>
          <w:lang w:val="es-ES"/>
        </w:rPr>
        <w:lastRenderedPageBreak/>
        <w:t>Una vez centrado, en la siguiente estación se aplica el imprimador. El robot guía la hoja de vidrio a lo largo de la unidad de aplicación, midiendo la cantidad que se aplicará y comprobando la distribución uniforme, corrigiéndola automáticamente en caso necesario. Posteriormente, el robot coloca el vidrio en una torre de ventilación, donde se produce la reacción del agente adhesivo.</w:t>
      </w:r>
    </w:p>
    <w:p w14:paraId="03CCADB2" w14:textId="548357E0" w:rsidR="00F964BF" w:rsidRPr="00560758" w:rsidRDefault="004E5260" w:rsidP="005376AD">
      <w:pPr>
        <w:spacing w:after="120" w:line="360" w:lineRule="auto"/>
        <w:rPr>
          <w:rFonts w:ascii="Arial" w:hAnsi="Arial" w:cs="Arial"/>
          <w:bCs/>
          <w:sz w:val="22"/>
          <w:szCs w:val="22"/>
          <w:lang w:val="es-ES"/>
        </w:rPr>
      </w:pPr>
      <w:r w:rsidRPr="00560758">
        <w:rPr>
          <w:rFonts w:ascii="Arial" w:hAnsi="Arial" w:cs="Arial"/>
          <w:bCs/>
          <w:sz w:val="22"/>
          <w:szCs w:val="22"/>
          <w:lang w:val="es-ES"/>
        </w:rPr>
        <w:t xml:space="preserve">Mientras tanto, un robot compacto prepara la </w:t>
      </w:r>
      <w:proofErr w:type="spellStart"/>
      <w:r w:rsidRPr="00560758">
        <w:rPr>
          <w:rFonts w:ascii="Arial" w:hAnsi="Arial" w:cs="Arial"/>
          <w:bCs/>
          <w:sz w:val="22"/>
          <w:szCs w:val="22"/>
          <w:lang w:val="es-ES"/>
        </w:rPr>
        <w:t>herramiento</w:t>
      </w:r>
      <w:proofErr w:type="spellEnd"/>
      <w:r w:rsidRPr="00560758">
        <w:rPr>
          <w:rFonts w:ascii="Arial" w:hAnsi="Arial" w:cs="Arial"/>
          <w:bCs/>
          <w:sz w:val="22"/>
          <w:szCs w:val="22"/>
          <w:lang w:val="es-ES"/>
        </w:rPr>
        <w:t xml:space="preserve"> en un </w:t>
      </w:r>
      <w:proofErr w:type="spellStart"/>
      <w:r w:rsidRPr="00560758">
        <w:rPr>
          <w:rFonts w:ascii="Arial" w:hAnsi="Arial" w:cs="Arial"/>
          <w:bCs/>
          <w:sz w:val="22"/>
          <w:szCs w:val="22"/>
          <w:lang w:val="es-ES"/>
        </w:rPr>
        <w:t>portamoldes</w:t>
      </w:r>
      <w:proofErr w:type="spellEnd"/>
      <w:r w:rsidRPr="00560758">
        <w:rPr>
          <w:rFonts w:ascii="Arial" w:hAnsi="Arial" w:cs="Arial"/>
          <w:bCs/>
          <w:sz w:val="22"/>
          <w:szCs w:val="22"/>
          <w:lang w:val="es-ES"/>
        </w:rPr>
        <w:t xml:space="preserve"> del tipo BFT-P V para refundir el componente. Una cámara acoplada al brazo del robot comprueba la correcta ejecución del proceso de limpieza; las imágenes capturadas se almacenan como datos del proceso correspondientes a esa hoja de vidrio. Además del correcto posicionamiento de los insertos, también se controla la calidad del </w:t>
      </w:r>
      <w:proofErr w:type="spellStart"/>
      <w:r w:rsidRPr="00560758">
        <w:rPr>
          <w:rFonts w:ascii="Arial" w:hAnsi="Arial" w:cs="Arial"/>
          <w:bCs/>
          <w:sz w:val="22"/>
          <w:szCs w:val="22"/>
          <w:lang w:val="es-ES"/>
        </w:rPr>
        <w:t>antiaglomerante</w:t>
      </w:r>
      <w:proofErr w:type="spellEnd"/>
      <w:r w:rsidRPr="00560758">
        <w:rPr>
          <w:rFonts w:ascii="Arial" w:hAnsi="Arial" w:cs="Arial"/>
          <w:bCs/>
          <w:sz w:val="22"/>
          <w:szCs w:val="22"/>
          <w:lang w:val="es-ES"/>
        </w:rPr>
        <w:t>. Estos datos también se almacenan como datos del proceso.</w:t>
      </w:r>
    </w:p>
    <w:p w14:paraId="7E278D22" w14:textId="2BB0CC11" w:rsidR="00F964BF" w:rsidRPr="00560758" w:rsidRDefault="008F482F" w:rsidP="006D0D23">
      <w:pPr>
        <w:spacing w:after="120" w:line="360" w:lineRule="auto"/>
        <w:rPr>
          <w:rFonts w:ascii="Arial" w:hAnsi="Arial" w:cs="Arial"/>
          <w:bCs/>
          <w:sz w:val="22"/>
          <w:szCs w:val="22"/>
          <w:lang w:val="es-ES"/>
        </w:rPr>
      </w:pPr>
      <w:r w:rsidRPr="00560758">
        <w:rPr>
          <w:rFonts w:ascii="Arial" w:hAnsi="Arial" w:cs="Arial"/>
          <w:bCs/>
          <w:sz w:val="22"/>
          <w:szCs w:val="22"/>
          <w:lang w:val="es-ES"/>
        </w:rPr>
        <w:t xml:space="preserve">Un robot extrae de la torre de ventilación un vidrio totalmente ventilado y lo coloca en la herramienta abierta.  Tras cerrar el </w:t>
      </w:r>
      <w:proofErr w:type="spellStart"/>
      <w:r w:rsidRPr="00560758">
        <w:rPr>
          <w:rFonts w:ascii="Arial" w:hAnsi="Arial" w:cs="Arial"/>
          <w:bCs/>
          <w:sz w:val="22"/>
          <w:szCs w:val="22"/>
          <w:lang w:val="es-ES"/>
        </w:rPr>
        <w:t>portamoldes</w:t>
      </w:r>
      <w:proofErr w:type="spellEnd"/>
      <w:r w:rsidRPr="00560758">
        <w:rPr>
          <w:rFonts w:ascii="Arial" w:hAnsi="Arial" w:cs="Arial"/>
          <w:bCs/>
          <w:sz w:val="22"/>
          <w:szCs w:val="22"/>
          <w:lang w:val="es-ES"/>
        </w:rPr>
        <w:t>, se procede a moldear con poliuretano. Al finalizar el tiempo de reacción, el robot extrae la pieza y la lleva hasta la mesa de rebarbado. Allí se eliminan las rebabas y los restos de poliuretano.</w:t>
      </w:r>
    </w:p>
    <w:p w14:paraId="501E0A12" w14:textId="6D7FA629" w:rsidR="00F964BF" w:rsidRPr="00560758" w:rsidRDefault="008F482F" w:rsidP="005376AD">
      <w:pPr>
        <w:spacing w:after="120" w:line="360" w:lineRule="auto"/>
        <w:rPr>
          <w:rFonts w:ascii="Arial" w:hAnsi="Arial" w:cs="Arial"/>
          <w:bCs/>
          <w:sz w:val="22"/>
          <w:szCs w:val="22"/>
          <w:lang w:val="es-ES"/>
        </w:rPr>
      </w:pPr>
      <w:r w:rsidRPr="00560758">
        <w:rPr>
          <w:rFonts w:ascii="Arial" w:hAnsi="Arial" w:cs="Arial"/>
          <w:bCs/>
          <w:sz w:val="22"/>
          <w:szCs w:val="22"/>
          <w:lang w:val="es-ES"/>
        </w:rPr>
        <w:t>Para finalizar, un láser comprueba el contorno de la pieza. En caso de que sea necesario realizar alguna corrección, se procede nuevamente al rebarbado hasta que ya no quede ninguna rebaba. El robot coloca las piezas en buen estado en un estante de vidrio para su uso posterior.</w:t>
      </w:r>
    </w:p>
    <w:p w14:paraId="64D3C211" w14:textId="77777777" w:rsidR="007011C8" w:rsidRPr="00560758" w:rsidRDefault="007011C8" w:rsidP="00BF4F64">
      <w:pPr>
        <w:spacing w:after="120" w:line="360" w:lineRule="auto"/>
        <w:rPr>
          <w:rFonts w:ascii="Arial" w:hAnsi="Arial" w:cs="Arial"/>
          <w:b/>
          <w:bCs/>
          <w:sz w:val="22"/>
          <w:szCs w:val="22"/>
          <w:lang w:val="es-ES"/>
        </w:rPr>
      </w:pPr>
    </w:p>
    <w:p w14:paraId="3CDEE660" w14:textId="2AC8F73F" w:rsidR="00BF4F64" w:rsidRPr="00560758" w:rsidRDefault="00BF4F64" w:rsidP="00BF4F64">
      <w:pPr>
        <w:spacing w:after="120" w:line="360" w:lineRule="auto"/>
        <w:rPr>
          <w:rFonts w:ascii="Arial" w:hAnsi="Arial" w:cs="Arial"/>
          <w:sz w:val="22"/>
          <w:szCs w:val="22"/>
          <w:lang w:val="es-ES"/>
        </w:rPr>
      </w:pPr>
      <w:r w:rsidRPr="00560758">
        <w:rPr>
          <w:rFonts w:ascii="Arial" w:hAnsi="Arial" w:cs="Arial"/>
          <w:b/>
          <w:bCs/>
          <w:sz w:val="22"/>
          <w:szCs w:val="22"/>
          <w:lang w:val="es-ES"/>
        </w:rPr>
        <w:t>Los clientes de BBG operan en todo el mundo</w:t>
      </w:r>
    </w:p>
    <w:p w14:paraId="4E38B85B" w14:textId="66D57B9A" w:rsidR="00BF4F64" w:rsidRPr="00560758" w:rsidRDefault="00BF4F64" w:rsidP="00BF4F64">
      <w:pPr>
        <w:spacing w:after="120" w:line="360" w:lineRule="auto"/>
        <w:rPr>
          <w:rFonts w:ascii="Arial" w:hAnsi="Arial" w:cs="Arial"/>
          <w:bCs/>
          <w:sz w:val="22"/>
          <w:szCs w:val="22"/>
          <w:lang w:val="es-ES"/>
        </w:rPr>
      </w:pPr>
      <w:r w:rsidRPr="00560758">
        <w:rPr>
          <w:rFonts w:ascii="Arial" w:hAnsi="Arial" w:cs="Arial"/>
          <w:bCs/>
          <w:sz w:val="22"/>
          <w:szCs w:val="22"/>
          <w:lang w:val="es-ES"/>
        </w:rPr>
        <w:t xml:space="preserve">BBG </w:t>
      </w:r>
      <w:proofErr w:type="spellStart"/>
      <w:r w:rsidRPr="00560758">
        <w:rPr>
          <w:rFonts w:ascii="Arial" w:hAnsi="Arial" w:cs="Arial"/>
          <w:bCs/>
          <w:sz w:val="22"/>
          <w:szCs w:val="22"/>
          <w:lang w:val="es-ES"/>
        </w:rPr>
        <w:t>GmbH</w:t>
      </w:r>
      <w:proofErr w:type="spellEnd"/>
      <w:r w:rsidRPr="00560758">
        <w:rPr>
          <w:rFonts w:ascii="Arial" w:hAnsi="Arial" w:cs="Arial"/>
          <w:bCs/>
          <w:sz w:val="22"/>
          <w:szCs w:val="22"/>
          <w:lang w:val="es-ES"/>
        </w:rPr>
        <w:t xml:space="preserve"> &amp; Co. KG es un fabricante internacional de sistemas que suministra a la industria de transformación de plásticos y dispone de un proceso de fabricación propio de moldes, máquinas y plantas.  Además de plantas completas de producción, BBG diseña, desarrolla y fabrica herramientas para el procesamiento de poliuretano (PUR), PVC, TPE y otros elastómeros, así como para una amplia gama de materiales compuestos de fibra. Otros campos de interés son las soluciones para la construcción con materiales ligeros, el procesado de materiales compuestos y la fabricación de componentes elaborados con materiales compuestos de fibra para numerosos sectores industriales.</w:t>
      </w:r>
      <w:bookmarkStart w:id="10" w:name="OLE_LINK13"/>
      <w:bookmarkEnd w:id="10"/>
      <w:r w:rsidRPr="00560758">
        <w:rPr>
          <w:rFonts w:ascii="Arial" w:hAnsi="Arial" w:cs="Arial"/>
          <w:bCs/>
          <w:sz w:val="22"/>
          <w:szCs w:val="22"/>
          <w:lang w:val="es-ES"/>
        </w:rPr>
        <w:t xml:space="preserve"> </w:t>
      </w:r>
    </w:p>
    <w:p w14:paraId="71055FD6" w14:textId="20BB2C1E" w:rsidR="00BF4F64" w:rsidRPr="00560758" w:rsidRDefault="00BF4F64" w:rsidP="00BF4F64">
      <w:pPr>
        <w:spacing w:after="120" w:line="360" w:lineRule="auto"/>
        <w:rPr>
          <w:rFonts w:ascii="Arial" w:hAnsi="Arial" w:cs="Arial"/>
          <w:bCs/>
          <w:sz w:val="22"/>
          <w:szCs w:val="22"/>
          <w:lang w:val="es-ES"/>
        </w:rPr>
      </w:pPr>
      <w:r w:rsidRPr="00560758">
        <w:rPr>
          <w:rFonts w:ascii="Arial" w:hAnsi="Arial" w:cs="Arial"/>
          <w:bCs/>
          <w:sz w:val="22"/>
          <w:szCs w:val="22"/>
          <w:lang w:val="es-ES"/>
        </w:rPr>
        <w:t xml:space="preserve">La empresa familiar de </w:t>
      </w:r>
      <w:proofErr w:type="spellStart"/>
      <w:r w:rsidRPr="00560758">
        <w:rPr>
          <w:rFonts w:ascii="Arial" w:hAnsi="Arial" w:cs="Arial"/>
          <w:bCs/>
          <w:sz w:val="22"/>
          <w:szCs w:val="22"/>
          <w:lang w:val="es-ES"/>
        </w:rPr>
        <w:t>Mindelheim</w:t>
      </w:r>
      <w:proofErr w:type="spellEnd"/>
      <w:r w:rsidRPr="00560758">
        <w:rPr>
          <w:rFonts w:ascii="Arial" w:hAnsi="Arial" w:cs="Arial"/>
          <w:bCs/>
          <w:sz w:val="22"/>
          <w:szCs w:val="22"/>
          <w:lang w:val="es-ES"/>
        </w:rPr>
        <w:t xml:space="preserve">, ubicada en la región de </w:t>
      </w:r>
      <w:proofErr w:type="spellStart"/>
      <w:r w:rsidRPr="00560758">
        <w:rPr>
          <w:rFonts w:ascii="Arial" w:hAnsi="Arial" w:cs="Arial"/>
          <w:bCs/>
          <w:sz w:val="22"/>
          <w:szCs w:val="22"/>
          <w:lang w:val="es-ES"/>
        </w:rPr>
        <w:t>Allgäu</w:t>
      </w:r>
      <w:proofErr w:type="spellEnd"/>
      <w:r w:rsidRPr="00560758">
        <w:rPr>
          <w:rFonts w:ascii="Arial" w:hAnsi="Arial" w:cs="Arial"/>
          <w:bCs/>
          <w:sz w:val="22"/>
          <w:szCs w:val="22"/>
          <w:lang w:val="es-ES"/>
        </w:rPr>
        <w:t xml:space="preserve"> y administrada por Hans </w:t>
      </w:r>
      <w:proofErr w:type="spellStart"/>
      <w:r w:rsidRPr="00560758">
        <w:rPr>
          <w:rFonts w:ascii="Arial" w:hAnsi="Arial" w:cs="Arial"/>
          <w:bCs/>
          <w:sz w:val="22"/>
          <w:szCs w:val="22"/>
          <w:lang w:val="es-ES"/>
        </w:rPr>
        <w:t>Brandner</w:t>
      </w:r>
      <w:proofErr w:type="spellEnd"/>
      <w:r w:rsidRPr="00560758">
        <w:rPr>
          <w:rFonts w:ascii="Arial" w:hAnsi="Arial" w:cs="Arial"/>
          <w:bCs/>
          <w:sz w:val="22"/>
          <w:szCs w:val="22"/>
          <w:lang w:val="es-ES"/>
        </w:rPr>
        <w:t xml:space="preserve">, suministra a sus clientes de todo el mundo, con especial atención a los mercados de Estados Unidos, </w:t>
      </w:r>
      <w:proofErr w:type="spellStart"/>
      <w:r w:rsidRPr="00560758">
        <w:rPr>
          <w:rFonts w:ascii="Arial" w:hAnsi="Arial" w:cs="Arial"/>
          <w:bCs/>
          <w:sz w:val="22"/>
          <w:szCs w:val="22"/>
          <w:lang w:val="es-ES"/>
        </w:rPr>
        <w:t>Eurpa</w:t>
      </w:r>
      <w:proofErr w:type="spellEnd"/>
      <w:r w:rsidRPr="00560758">
        <w:rPr>
          <w:rFonts w:ascii="Arial" w:hAnsi="Arial" w:cs="Arial"/>
          <w:bCs/>
          <w:sz w:val="22"/>
          <w:szCs w:val="22"/>
          <w:lang w:val="es-ES"/>
        </w:rPr>
        <w:t xml:space="preserve"> y Asia. La empresa mantiene filiales en China, EE. UU. y Méjico. En el año 2024, el grupo, compuesta por aproximadamente 170 empleados, registró una facturación de 27 millones de euros.</w:t>
      </w:r>
      <w:bookmarkStart w:id="11" w:name="OLE_LINK8"/>
      <w:bookmarkStart w:id="12" w:name="OLE_LINK7"/>
      <w:bookmarkStart w:id="13" w:name="OLE_LINK2"/>
      <w:bookmarkStart w:id="14" w:name="OLE_LINK1"/>
      <w:bookmarkEnd w:id="11"/>
      <w:bookmarkEnd w:id="12"/>
      <w:bookmarkEnd w:id="13"/>
      <w:bookmarkEnd w:id="14"/>
    </w:p>
    <w:p w14:paraId="00D9BF15" w14:textId="77777777" w:rsidR="00D679D7" w:rsidRPr="00560758" w:rsidRDefault="00D679D7" w:rsidP="00ED2B7D">
      <w:pPr>
        <w:spacing w:after="120" w:line="360" w:lineRule="auto"/>
        <w:rPr>
          <w:rFonts w:ascii="Arial" w:hAnsi="Arial" w:cs="Arial"/>
          <w:b/>
          <w:sz w:val="22"/>
          <w:szCs w:val="22"/>
          <w:lang w:val="es-ES"/>
        </w:rPr>
      </w:pPr>
    </w:p>
    <w:p w14:paraId="58947210" w14:textId="176F322C" w:rsidR="003C1D86" w:rsidRPr="00560758" w:rsidRDefault="00C1347E" w:rsidP="00ED2B7D">
      <w:pPr>
        <w:spacing w:after="120" w:line="360" w:lineRule="auto"/>
        <w:rPr>
          <w:rFonts w:ascii="Arial" w:hAnsi="Arial" w:cs="Arial"/>
          <w:b/>
          <w:sz w:val="22"/>
          <w:szCs w:val="22"/>
          <w:lang w:val="es-ES"/>
        </w:rPr>
      </w:pPr>
      <w:r w:rsidRPr="00560758">
        <w:rPr>
          <w:rFonts w:ascii="Arial" w:hAnsi="Arial" w:cs="Arial"/>
          <w:b/>
          <w:sz w:val="22"/>
          <w:szCs w:val="22"/>
          <w:lang w:val="es-ES"/>
        </w:rPr>
        <w:br w:type="column"/>
      </w:r>
      <w:r w:rsidR="005A1960" w:rsidRPr="00560758">
        <w:rPr>
          <w:rFonts w:ascii="Arial" w:hAnsi="Arial" w:cs="Arial"/>
          <w:b/>
          <w:sz w:val="22"/>
          <w:szCs w:val="22"/>
          <w:lang w:val="es-ES"/>
        </w:rPr>
        <w:lastRenderedPageBreak/>
        <w:t xml:space="preserve">Imágenes 1: </w:t>
      </w:r>
    </w:p>
    <w:p w14:paraId="781A89DB" w14:textId="4A795158" w:rsidR="00384F19" w:rsidRPr="00560758" w:rsidRDefault="000F68CA" w:rsidP="00ED2B7D">
      <w:pPr>
        <w:spacing w:after="120" w:line="360" w:lineRule="auto"/>
        <w:rPr>
          <w:rFonts w:ascii="Arial" w:hAnsi="Arial" w:cs="Arial"/>
          <w:bCs/>
          <w:sz w:val="22"/>
          <w:szCs w:val="22"/>
          <w:lang w:val="es-ES"/>
        </w:rPr>
      </w:pPr>
      <w:r w:rsidRPr="00560758">
        <w:rPr>
          <w:rFonts w:ascii="Arial" w:hAnsi="Arial" w:cs="Arial"/>
          <w:bCs/>
          <w:sz w:val="22"/>
          <w:szCs w:val="22"/>
          <w:lang w:val="es-ES"/>
        </w:rPr>
        <w:t>Enlace a una navegación de 360</w:t>
      </w:r>
      <w:r w:rsidR="00704D43" w:rsidRPr="00704D43">
        <w:rPr>
          <w:rFonts w:ascii="Arial" w:hAnsi="Arial" w:cs="Arial"/>
          <w:bCs/>
          <w:sz w:val="22"/>
          <w:szCs w:val="22"/>
          <w:lang w:val="es-ES"/>
        </w:rPr>
        <w:t>°</w:t>
      </w:r>
      <w:r w:rsidRPr="00560758">
        <w:rPr>
          <w:rFonts w:ascii="Arial" w:hAnsi="Arial" w:cs="Arial"/>
          <w:bCs/>
          <w:sz w:val="22"/>
          <w:szCs w:val="22"/>
          <w:lang w:val="es-ES"/>
        </w:rPr>
        <w:t xml:space="preserve"> por la planta: </w:t>
      </w:r>
      <w:hyperlink r:id="rId9" w:tgtFrame="_self" w:history="1">
        <w:r w:rsidR="00704D43" w:rsidRPr="00704D43">
          <w:rPr>
            <w:rStyle w:val="Hyperlink"/>
            <w:rFonts w:ascii="Arial" w:hAnsi="Arial" w:cs="Arial"/>
            <w:bCs/>
            <w:sz w:val="22"/>
            <w:szCs w:val="22"/>
            <w:lang w:val="es-ES"/>
          </w:rPr>
          <w:t>https://lnkd.in/dhgthD37</w:t>
        </w:r>
      </w:hyperlink>
    </w:p>
    <w:p w14:paraId="58CE55D5" w14:textId="22148931" w:rsidR="00302ACE" w:rsidRDefault="004A3B48" w:rsidP="00E42CE3">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08DFD1EE" wp14:editId="122BBDE4">
            <wp:extent cx="5400000" cy="3193655"/>
            <wp:effectExtent l="0" t="0" r="0" b="0"/>
            <wp:docPr id="1288793499" name="Grafik 2" descr="Ein Bild, das Maschine, Bautechnik, Autoteile, Industrie enthält.  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793499" name="Grafik 2" descr="Ein Bild, das Maschine, Bautechnik, Autoteile, Industrie enthält.  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5400000" cy="3193655"/>
                    </a:xfrm>
                    <a:prstGeom prst="rect">
                      <a:avLst/>
                    </a:prstGeom>
                  </pic:spPr>
                </pic:pic>
              </a:graphicData>
            </a:graphic>
          </wp:inline>
        </w:drawing>
      </w:r>
    </w:p>
    <w:p w14:paraId="10D75D4A" w14:textId="66A165E1" w:rsidR="00E42CE3" w:rsidRPr="00560758" w:rsidRDefault="00E42CE3" w:rsidP="00E42CE3">
      <w:pPr>
        <w:spacing w:after="120" w:line="360" w:lineRule="auto"/>
        <w:rPr>
          <w:rFonts w:ascii="Arial" w:hAnsi="Arial" w:cs="Arial"/>
          <w:bCs/>
          <w:sz w:val="22"/>
          <w:szCs w:val="22"/>
          <w:lang w:val="es-ES"/>
        </w:rPr>
      </w:pPr>
      <w:bookmarkStart w:id="15" w:name="OLE_LINK68"/>
      <w:bookmarkStart w:id="16" w:name="OLE_LINK69"/>
      <w:bookmarkStart w:id="17" w:name="OLE_LINK71"/>
      <w:r w:rsidRPr="00560758">
        <w:rPr>
          <w:rFonts w:ascii="Arial" w:hAnsi="Arial" w:cs="Arial"/>
          <w:bCs/>
          <w:sz w:val="22"/>
          <w:szCs w:val="22"/>
          <w:lang w:val="es-ES"/>
        </w:rPr>
        <w:t>Imagen 1:</w:t>
      </w:r>
    </w:p>
    <w:p w14:paraId="004D4460" w14:textId="60E24273" w:rsidR="00E42CE3" w:rsidRPr="00560758" w:rsidRDefault="004367C9" w:rsidP="00E42CE3">
      <w:pPr>
        <w:spacing w:after="120" w:line="360" w:lineRule="auto"/>
        <w:rPr>
          <w:rFonts w:ascii="Arial" w:hAnsi="Arial" w:cs="Arial"/>
          <w:bCs/>
          <w:sz w:val="22"/>
          <w:szCs w:val="22"/>
          <w:lang w:val="es-ES"/>
        </w:rPr>
      </w:pPr>
      <w:r w:rsidRPr="00560758">
        <w:rPr>
          <w:rFonts w:ascii="Arial" w:hAnsi="Arial" w:cs="Arial"/>
          <w:bCs/>
          <w:sz w:val="22"/>
          <w:szCs w:val="22"/>
          <w:lang w:val="es-ES"/>
        </w:rPr>
        <w:t>Las fases del proceso de producción:</w:t>
      </w:r>
      <w:bookmarkEnd w:id="17"/>
      <w:r w:rsidRPr="00560758">
        <w:rPr>
          <w:rFonts w:ascii="Arial" w:hAnsi="Arial" w:cs="Arial"/>
          <w:bCs/>
          <w:sz w:val="22"/>
          <w:szCs w:val="22"/>
          <w:lang w:val="es-ES"/>
        </w:rPr>
        <w:br/>
        <w:t xml:space="preserve">1. Estantería de vidrio para piezas en bruto, 2. Unidad de centrado, 3. Estación de imprimación, 4. Torre de ventilación 5. </w:t>
      </w:r>
      <w:proofErr w:type="spellStart"/>
      <w:r w:rsidRPr="00560758">
        <w:rPr>
          <w:rFonts w:ascii="Arial" w:hAnsi="Arial" w:cs="Arial"/>
          <w:bCs/>
          <w:sz w:val="22"/>
          <w:szCs w:val="22"/>
          <w:lang w:val="es-ES"/>
        </w:rPr>
        <w:t>Portamoldes</w:t>
      </w:r>
      <w:proofErr w:type="spellEnd"/>
      <w:r w:rsidRPr="00560758">
        <w:rPr>
          <w:rFonts w:ascii="Arial" w:hAnsi="Arial" w:cs="Arial"/>
          <w:bCs/>
          <w:sz w:val="22"/>
          <w:szCs w:val="22"/>
          <w:lang w:val="es-ES"/>
        </w:rPr>
        <w:t xml:space="preserve"> BFT-P V9 con herramienta, 6. Rebarbado, 7. Escaneado láser, 8. Estantería de vidrio para piezas en buen estado (imagen: BBG).</w:t>
      </w:r>
    </w:p>
    <w:bookmarkEnd w:id="15"/>
    <w:bookmarkEnd w:id="16"/>
    <w:p w14:paraId="6803DB97" w14:textId="77DB12D7" w:rsidR="000510AE" w:rsidRDefault="00073172" w:rsidP="00BE22F9">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2A6EB1C0" wp14:editId="33209E02">
            <wp:extent cx="5400000" cy="3037427"/>
            <wp:effectExtent l="0" t="0" r="0" b="0"/>
            <wp:docPr id="421173545" name="Grafik 2" descr="Ein Bild, das Im Haus, Maschine, Waschbecken, Werkzeugmaschin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173545" name="Grafik 2" descr="Ein Bild, das Im Haus, Maschine, Waschbecken, Werkzeugmaschine enthält.  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5400000" cy="3037427"/>
                    </a:xfrm>
                    <a:prstGeom prst="rect">
                      <a:avLst/>
                    </a:prstGeom>
                  </pic:spPr>
                </pic:pic>
              </a:graphicData>
            </a:graphic>
          </wp:inline>
        </w:drawing>
      </w:r>
    </w:p>
    <w:p w14:paraId="0C1B34FD" w14:textId="6D6ECE2B" w:rsidR="000510AE" w:rsidRPr="00560758" w:rsidRDefault="000510AE" w:rsidP="000510AE">
      <w:pPr>
        <w:spacing w:after="120" w:line="360" w:lineRule="auto"/>
        <w:rPr>
          <w:rFonts w:ascii="Arial" w:hAnsi="Arial" w:cs="Arial"/>
          <w:bCs/>
          <w:sz w:val="22"/>
          <w:szCs w:val="22"/>
          <w:lang w:val="es-ES"/>
        </w:rPr>
      </w:pPr>
      <w:bookmarkStart w:id="18" w:name="OLE_LINK66"/>
      <w:bookmarkStart w:id="19" w:name="OLE_LINK67"/>
      <w:bookmarkStart w:id="20" w:name="OLE_LINK72"/>
      <w:r w:rsidRPr="00560758">
        <w:rPr>
          <w:rFonts w:ascii="Arial" w:hAnsi="Arial" w:cs="Arial"/>
          <w:bCs/>
          <w:sz w:val="22"/>
          <w:szCs w:val="22"/>
          <w:lang w:val="es-ES"/>
        </w:rPr>
        <w:t>Imagen 2:</w:t>
      </w:r>
    </w:p>
    <w:bookmarkEnd w:id="18"/>
    <w:bookmarkEnd w:id="19"/>
    <w:p w14:paraId="13ADBF8B" w14:textId="48D13C7D" w:rsidR="001F764A" w:rsidRPr="00560758" w:rsidRDefault="00384F19" w:rsidP="001F764A">
      <w:pPr>
        <w:spacing w:after="120" w:line="360" w:lineRule="auto"/>
        <w:rPr>
          <w:rFonts w:ascii="Arial" w:hAnsi="Arial" w:cs="Arial"/>
          <w:bCs/>
          <w:sz w:val="22"/>
          <w:szCs w:val="22"/>
          <w:lang w:val="es-ES"/>
        </w:rPr>
      </w:pPr>
      <w:r w:rsidRPr="00560758">
        <w:rPr>
          <w:rFonts w:ascii="Arial" w:hAnsi="Arial" w:cs="Arial"/>
          <w:bCs/>
          <w:sz w:val="22"/>
          <w:szCs w:val="22"/>
          <w:lang w:val="es-ES"/>
        </w:rPr>
        <w:t xml:space="preserve">Un </w:t>
      </w:r>
      <w:proofErr w:type="spellStart"/>
      <w:r w:rsidRPr="00560758">
        <w:rPr>
          <w:rFonts w:ascii="Arial" w:hAnsi="Arial" w:cs="Arial"/>
          <w:bCs/>
          <w:sz w:val="22"/>
          <w:szCs w:val="22"/>
          <w:lang w:val="es-ES"/>
        </w:rPr>
        <w:t>cobot</w:t>
      </w:r>
      <w:proofErr w:type="spellEnd"/>
      <w:r w:rsidRPr="00560758">
        <w:rPr>
          <w:rFonts w:ascii="Arial" w:hAnsi="Arial" w:cs="Arial"/>
          <w:bCs/>
          <w:sz w:val="22"/>
          <w:szCs w:val="22"/>
          <w:lang w:val="es-ES"/>
        </w:rPr>
        <w:t xml:space="preserve"> prepara la herramienta. En la imagen vemos al </w:t>
      </w:r>
      <w:proofErr w:type="spellStart"/>
      <w:r w:rsidRPr="00560758">
        <w:rPr>
          <w:rFonts w:ascii="Arial" w:hAnsi="Arial" w:cs="Arial"/>
          <w:bCs/>
          <w:sz w:val="22"/>
          <w:szCs w:val="22"/>
          <w:lang w:val="es-ES"/>
        </w:rPr>
        <w:t>cobot</w:t>
      </w:r>
      <w:proofErr w:type="spellEnd"/>
      <w:r w:rsidRPr="00560758">
        <w:rPr>
          <w:rFonts w:ascii="Arial" w:hAnsi="Arial" w:cs="Arial"/>
          <w:bCs/>
          <w:sz w:val="22"/>
          <w:szCs w:val="22"/>
          <w:lang w:val="es-ES"/>
        </w:rPr>
        <w:t xml:space="preserve"> aplicando el </w:t>
      </w:r>
      <w:proofErr w:type="spellStart"/>
      <w:r w:rsidRPr="00560758">
        <w:rPr>
          <w:rFonts w:ascii="Arial" w:hAnsi="Arial" w:cs="Arial"/>
          <w:bCs/>
          <w:sz w:val="22"/>
          <w:szCs w:val="22"/>
          <w:lang w:val="es-ES"/>
        </w:rPr>
        <w:t>antiaglomerante</w:t>
      </w:r>
      <w:proofErr w:type="spellEnd"/>
      <w:r w:rsidRPr="00560758">
        <w:rPr>
          <w:rFonts w:ascii="Arial" w:hAnsi="Arial" w:cs="Arial"/>
          <w:bCs/>
          <w:sz w:val="22"/>
          <w:szCs w:val="22"/>
          <w:lang w:val="es-ES"/>
        </w:rPr>
        <w:t xml:space="preserve"> (imagen: BBG),</w:t>
      </w:r>
    </w:p>
    <w:bookmarkEnd w:id="20"/>
    <w:p w14:paraId="02108F8B" w14:textId="77777777" w:rsidR="00384F19" w:rsidRPr="00560758" w:rsidRDefault="00384F19" w:rsidP="001F764A">
      <w:pPr>
        <w:spacing w:after="120" w:line="360" w:lineRule="auto"/>
        <w:rPr>
          <w:rFonts w:ascii="Arial" w:hAnsi="Arial" w:cs="Arial"/>
          <w:bCs/>
          <w:sz w:val="22"/>
          <w:szCs w:val="22"/>
          <w:lang w:val="es-ES"/>
        </w:rPr>
      </w:pPr>
    </w:p>
    <w:p w14:paraId="4D4FC369" w14:textId="033FC72F" w:rsidR="000510AE" w:rsidRDefault="007278E4" w:rsidP="000510AE">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40C90C65" wp14:editId="0ABA5E8A">
            <wp:extent cx="5400000" cy="3033943"/>
            <wp:effectExtent l="0" t="0" r="0" b="1905"/>
            <wp:docPr id="992445889" name="Grafik 1" descr="Ein Bild, das Maschine, Im Haus, Bautechnik, Fabrik enthält.  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445889" name="Grafik 1" descr="Ein Bild, das Maschine, Im Haus, Bautechnik, Fabrik enthält.  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5400000" cy="3033943"/>
                    </a:xfrm>
                    <a:prstGeom prst="rect">
                      <a:avLst/>
                    </a:prstGeom>
                  </pic:spPr>
                </pic:pic>
              </a:graphicData>
            </a:graphic>
          </wp:inline>
        </w:drawing>
      </w:r>
    </w:p>
    <w:p w14:paraId="22A5AA32" w14:textId="172327BF" w:rsidR="00384F19" w:rsidRPr="003C1622" w:rsidRDefault="00384F19" w:rsidP="000510AE">
      <w:pPr>
        <w:spacing w:after="120" w:line="360" w:lineRule="auto"/>
        <w:rPr>
          <w:rFonts w:ascii="Arial" w:hAnsi="Arial" w:cs="Arial"/>
          <w:bCs/>
          <w:sz w:val="22"/>
          <w:szCs w:val="22"/>
          <w:lang w:val="es-ES"/>
        </w:rPr>
      </w:pPr>
      <w:r w:rsidRPr="003C1622">
        <w:rPr>
          <w:rFonts w:ascii="Arial" w:hAnsi="Arial" w:cs="Arial"/>
          <w:bCs/>
          <w:sz w:val="22"/>
          <w:szCs w:val="22"/>
          <w:lang w:val="es-ES"/>
        </w:rPr>
        <w:t>Imagen 3:</w:t>
      </w:r>
    </w:p>
    <w:p w14:paraId="1E6BD206" w14:textId="7A6B5CD8" w:rsidR="00155FF9" w:rsidRPr="00560758" w:rsidRDefault="00384F19" w:rsidP="000510AE">
      <w:pPr>
        <w:spacing w:after="120" w:line="360" w:lineRule="auto"/>
        <w:rPr>
          <w:rFonts w:ascii="Arial" w:hAnsi="Arial" w:cs="Arial"/>
          <w:bCs/>
          <w:sz w:val="22"/>
          <w:szCs w:val="22"/>
          <w:lang w:val="es-ES"/>
        </w:rPr>
      </w:pPr>
      <w:r w:rsidRPr="00560758">
        <w:rPr>
          <w:rFonts w:ascii="Arial" w:hAnsi="Arial" w:cs="Arial"/>
          <w:bCs/>
          <w:sz w:val="22"/>
          <w:szCs w:val="22"/>
          <w:lang w:val="es-ES"/>
        </w:rPr>
        <w:t xml:space="preserve">Tras la refundición, el vidrio se retira del sistema </w:t>
      </w:r>
      <w:proofErr w:type="spellStart"/>
      <w:r w:rsidRPr="00560758">
        <w:rPr>
          <w:rFonts w:ascii="Arial" w:hAnsi="Arial" w:cs="Arial"/>
          <w:bCs/>
          <w:sz w:val="22"/>
          <w:szCs w:val="22"/>
          <w:lang w:val="es-ES"/>
        </w:rPr>
        <w:t>portamoldes</w:t>
      </w:r>
      <w:proofErr w:type="spellEnd"/>
      <w:r w:rsidRPr="00560758">
        <w:rPr>
          <w:rFonts w:ascii="Arial" w:hAnsi="Arial" w:cs="Arial"/>
          <w:bCs/>
          <w:sz w:val="22"/>
          <w:szCs w:val="22"/>
          <w:lang w:val="es-ES"/>
        </w:rPr>
        <w:t xml:space="preserve"> (imagen: BBG)</w:t>
      </w:r>
    </w:p>
    <w:p w14:paraId="599C6DBD" w14:textId="45C80E05" w:rsidR="00BE22F9" w:rsidRPr="007E1886" w:rsidRDefault="00384F19" w:rsidP="00BE22F9">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26CEA71E" wp14:editId="09FCFF6C">
            <wp:extent cx="5400000" cy="3040331"/>
            <wp:effectExtent l="0" t="0" r="0" b="0"/>
            <wp:docPr id="488082831" name="Grafik 5" descr="Ein Bild, das Maschine, Bautechnik, Im Haus, Workshop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082831" name="Grafik 5" descr="Ein Bild, das Maschine, Bautechnik, Im Haus, Workshop enthält.  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5400000" cy="3040331"/>
                    </a:xfrm>
                    <a:prstGeom prst="rect">
                      <a:avLst/>
                    </a:prstGeom>
                  </pic:spPr>
                </pic:pic>
              </a:graphicData>
            </a:graphic>
          </wp:inline>
        </w:drawing>
      </w:r>
    </w:p>
    <w:p w14:paraId="612AD7A1" w14:textId="5B32E5DB" w:rsidR="00BE22F9" w:rsidRPr="00560758" w:rsidRDefault="00BE22F9" w:rsidP="00BE22F9">
      <w:pPr>
        <w:spacing w:after="120" w:line="360" w:lineRule="auto"/>
        <w:rPr>
          <w:rFonts w:ascii="Arial" w:hAnsi="Arial" w:cs="Arial"/>
          <w:bCs/>
          <w:sz w:val="22"/>
          <w:szCs w:val="22"/>
          <w:lang w:val="es-ES"/>
        </w:rPr>
      </w:pPr>
      <w:bookmarkStart w:id="21" w:name="OLE_LINK70"/>
      <w:r w:rsidRPr="00560758">
        <w:rPr>
          <w:rFonts w:ascii="Arial" w:hAnsi="Arial" w:cs="Arial"/>
          <w:bCs/>
          <w:sz w:val="22"/>
          <w:szCs w:val="22"/>
          <w:lang w:val="es-ES"/>
        </w:rPr>
        <w:t>Imagen 4</w:t>
      </w:r>
      <w:r w:rsidR="00704D43">
        <w:rPr>
          <w:rFonts w:ascii="Arial" w:hAnsi="Arial" w:cs="Arial"/>
          <w:bCs/>
          <w:sz w:val="22"/>
          <w:szCs w:val="22"/>
          <w:lang w:val="es-ES"/>
        </w:rPr>
        <w:t>:</w:t>
      </w:r>
    </w:p>
    <w:p w14:paraId="439F31E0" w14:textId="64FD4B69" w:rsidR="00BE22F9" w:rsidRPr="00560758" w:rsidRDefault="00384F19" w:rsidP="00BE22F9">
      <w:pPr>
        <w:spacing w:after="120" w:line="360" w:lineRule="auto"/>
        <w:rPr>
          <w:rFonts w:ascii="Arial" w:hAnsi="Arial" w:cs="Arial"/>
          <w:bCs/>
          <w:sz w:val="22"/>
          <w:szCs w:val="22"/>
          <w:lang w:val="es-ES"/>
        </w:rPr>
      </w:pPr>
      <w:r w:rsidRPr="00560758">
        <w:rPr>
          <w:rFonts w:ascii="Arial" w:hAnsi="Arial" w:cs="Arial"/>
          <w:bCs/>
          <w:sz w:val="22"/>
          <w:szCs w:val="22"/>
          <w:lang w:val="es-ES"/>
        </w:rPr>
        <w:t>La hoja refundida con poliuretano es sometida a rebarbado (imagen: BBG).</w:t>
      </w:r>
    </w:p>
    <w:bookmarkEnd w:id="21"/>
    <w:p w14:paraId="6907CB58" w14:textId="77777777" w:rsidR="00384F19" w:rsidRPr="00560758" w:rsidRDefault="00384F19" w:rsidP="00BE22F9">
      <w:pPr>
        <w:spacing w:after="120" w:line="360" w:lineRule="auto"/>
        <w:rPr>
          <w:rFonts w:ascii="Arial" w:hAnsi="Arial" w:cs="Arial"/>
          <w:bCs/>
          <w:sz w:val="22"/>
          <w:szCs w:val="22"/>
          <w:lang w:val="es-ES"/>
        </w:rPr>
      </w:pPr>
    </w:p>
    <w:p w14:paraId="23BAD9E6" w14:textId="7F8E8B45" w:rsidR="00302ACE" w:rsidRDefault="00384F19" w:rsidP="00BE22F9">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1A81D0A7" wp14:editId="4A784CE9">
            <wp:extent cx="5400000" cy="3040331"/>
            <wp:effectExtent l="0" t="0" r="0" b="0"/>
            <wp:docPr id="331290691" name="Grafik 6" descr="Ein Bild, das Maschine, Im Haus, Elektrische Leitungen, Bautechnik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290691" name="Grafik 6" descr="Ein Bild, das Maschine, Im Haus, Elektrische Leitungen, Bautechnik enthält.  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5400000" cy="3040331"/>
                    </a:xfrm>
                    <a:prstGeom prst="rect">
                      <a:avLst/>
                    </a:prstGeom>
                  </pic:spPr>
                </pic:pic>
              </a:graphicData>
            </a:graphic>
          </wp:inline>
        </w:drawing>
      </w:r>
    </w:p>
    <w:p w14:paraId="655343DB" w14:textId="227AF1D1" w:rsidR="00302ACE" w:rsidRPr="00560758" w:rsidRDefault="00384F19" w:rsidP="00BE22F9">
      <w:pPr>
        <w:spacing w:after="120" w:line="360" w:lineRule="auto"/>
        <w:rPr>
          <w:rFonts w:ascii="Arial" w:hAnsi="Arial" w:cs="Arial"/>
          <w:bCs/>
          <w:sz w:val="22"/>
          <w:szCs w:val="22"/>
          <w:lang w:val="es-ES"/>
        </w:rPr>
      </w:pPr>
      <w:r w:rsidRPr="00560758">
        <w:rPr>
          <w:rFonts w:ascii="Arial" w:hAnsi="Arial" w:cs="Arial"/>
          <w:bCs/>
          <w:sz w:val="22"/>
          <w:szCs w:val="22"/>
          <w:lang w:val="es-ES"/>
        </w:rPr>
        <w:t>Imagen 5:</w:t>
      </w:r>
    </w:p>
    <w:p w14:paraId="697A7F76" w14:textId="6EE77B28" w:rsidR="00E42CE3" w:rsidRPr="00560758" w:rsidRDefault="00384F19" w:rsidP="00384F19">
      <w:pPr>
        <w:spacing w:after="120" w:line="360" w:lineRule="auto"/>
        <w:rPr>
          <w:rFonts w:ascii="Arial" w:hAnsi="Arial" w:cs="Arial"/>
          <w:bCs/>
          <w:sz w:val="22"/>
          <w:szCs w:val="22"/>
          <w:lang w:val="es-ES"/>
        </w:rPr>
      </w:pPr>
      <w:r w:rsidRPr="00560758">
        <w:rPr>
          <w:rFonts w:ascii="Arial" w:hAnsi="Arial" w:cs="Arial"/>
          <w:bCs/>
          <w:sz w:val="22"/>
          <w:szCs w:val="22"/>
          <w:lang w:val="es-ES"/>
        </w:rPr>
        <w:t>Tras la refundición, la herramienta se limpia (imagen: BBG).</w:t>
      </w:r>
    </w:p>
    <w:p w14:paraId="26E1F863" w14:textId="77777777" w:rsidR="003C1D86" w:rsidRPr="00560758" w:rsidRDefault="003C1D86">
      <w:pPr>
        <w:widowControl w:val="0"/>
        <w:spacing w:after="120" w:line="360" w:lineRule="auto"/>
        <w:rPr>
          <w:rFonts w:ascii="Arial" w:hAnsi="Arial" w:cs="Arial"/>
          <w:sz w:val="22"/>
          <w:szCs w:val="22"/>
          <w:lang w:val="es-ES"/>
        </w:rPr>
      </w:pPr>
    </w:p>
    <w:p w14:paraId="7B00FB83" w14:textId="23FAC543" w:rsidR="00EE1F2C" w:rsidRDefault="005A1960" w:rsidP="00EE1F2C">
      <w:pPr>
        <w:widowControl w:val="0"/>
        <w:autoSpaceDE w:val="0"/>
        <w:autoSpaceDN w:val="0"/>
        <w:adjustRightInd w:val="0"/>
        <w:spacing w:after="120" w:line="360" w:lineRule="auto"/>
        <w:rPr>
          <w:rFonts w:ascii="Arial" w:hAnsi="Arial" w:cs="Arial"/>
          <w:b/>
          <w:bCs/>
          <w:sz w:val="22"/>
          <w:szCs w:val="22"/>
          <w:lang w:val="es-ES"/>
        </w:rPr>
      </w:pPr>
      <w:bookmarkStart w:id="22" w:name="OLE_LINK10"/>
      <w:bookmarkStart w:id="23" w:name="OLE_LINK9"/>
      <w:r w:rsidRPr="00560758">
        <w:rPr>
          <w:rFonts w:ascii="Arial" w:hAnsi="Arial" w:cs="Arial"/>
          <w:b/>
          <w:bCs/>
          <w:sz w:val="22"/>
          <w:szCs w:val="22"/>
          <w:lang w:val="es-ES"/>
        </w:rPr>
        <w:t xml:space="preserve">Le invitamos a descargar la nota de prensa en formato Word y las imágenes con calidad de impresión aquí: </w:t>
      </w:r>
    </w:p>
    <w:p w14:paraId="68A3A1D9" w14:textId="2C2486A9" w:rsidR="003C1D86" w:rsidRPr="00560758" w:rsidRDefault="00784418" w:rsidP="00784418">
      <w:pPr>
        <w:widowControl w:val="0"/>
        <w:autoSpaceDE w:val="0"/>
        <w:autoSpaceDN w:val="0"/>
        <w:adjustRightInd w:val="0"/>
        <w:spacing w:after="120" w:line="360" w:lineRule="auto"/>
        <w:rPr>
          <w:lang w:val="es-ES"/>
        </w:rPr>
      </w:pPr>
      <w:hyperlink r:id="rId15" w:history="1">
        <w:r w:rsidRPr="00EA5AC4">
          <w:rPr>
            <w:rStyle w:val="Hyperlink"/>
            <w:rFonts w:ascii="Arial" w:hAnsi="Arial" w:cs="Arial"/>
            <w:b/>
            <w:bCs/>
            <w:sz w:val="22"/>
            <w:szCs w:val="22"/>
            <w:lang w:val="es-ES"/>
          </w:rPr>
          <w:t>https://www.auchkomm.com/aktuellepressetexte#PI_603</w:t>
        </w:r>
      </w:hyperlink>
      <w:r>
        <w:rPr>
          <w:rFonts w:ascii="Arial" w:hAnsi="Arial" w:cs="Arial"/>
          <w:b/>
          <w:bCs/>
          <w:sz w:val="22"/>
          <w:szCs w:val="22"/>
          <w:lang w:val="es-ES"/>
        </w:rPr>
        <w:t xml:space="preserve"> </w:t>
      </w:r>
      <w:bookmarkStart w:id="24" w:name="OLE_LINK12"/>
      <w:bookmarkStart w:id="25" w:name="OLE_LINK11"/>
      <w:bookmarkEnd w:id="24"/>
      <w:bookmarkEnd w:id="25"/>
    </w:p>
    <w:p w14:paraId="2209DE98" w14:textId="77777777" w:rsidR="00157036" w:rsidRPr="00560758" w:rsidRDefault="00157036" w:rsidP="00157036">
      <w:pPr>
        <w:widowControl w:val="0"/>
        <w:autoSpaceDE w:val="0"/>
        <w:autoSpaceDN w:val="0"/>
        <w:adjustRightInd w:val="0"/>
        <w:spacing w:after="120" w:line="360" w:lineRule="auto"/>
        <w:rPr>
          <w:rFonts w:ascii="Arial" w:hAnsi="Arial" w:cs="Arial"/>
          <w:b/>
          <w:bCs/>
          <w:sz w:val="22"/>
          <w:szCs w:val="22"/>
          <w:lang w:val="es-ES"/>
        </w:rPr>
      </w:pPr>
    </w:p>
    <w:p w14:paraId="688500AF" w14:textId="798F6C6B" w:rsidR="003C1D86" w:rsidRPr="00560758" w:rsidRDefault="005A1960">
      <w:pPr>
        <w:pBdr>
          <w:top w:val="single" w:sz="4" w:space="1" w:color="000000"/>
        </w:pBdr>
        <w:spacing w:after="120" w:line="360" w:lineRule="auto"/>
        <w:outlineLvl w:val="0"/>
        <w:rPr>
          <w:rFonts w:ascii="Arial" w:hAnsi="Arial" w:cs="Arial"/>
          <w:b/>
          <w:sz w:val="22"/>
          <w:szCs w:val="22"/>
          <w:lang w:val="es-ES"/>
        </w:rPr>
      </w:pPr>
      <w:r w:rsidRPr="00560758">
        <w:rPr>
          <w:rFonts w:ascii="Arial" w:hAnsi="Arial" w:cs="Arial"/>
          <w:b/>
          <w:sz w:val="22"/>
          <w:szCs w:val="22"/>
          <w:lang w:val="es-ES"/>
        </w:rPr>
        <w:t>Persona de contacto:</w:t>
      </w:r>
    </w:p>
    <w:p w14:paraId="51782745" w14:textId="7750B444" w:rsidR="003C1D86" w:rsidRDefault="005A1960">
      <w:pPr>
        <w:spacing w:after="120" w:line="360" w:lineRule="auto"/>
        <w:rPr>
          <w:rFonts w:ascii="Arial" w:hAnsi="Arial" w:cs="Arial"/>
          <w:sz w:val="22"/>
          <w:szCs w:val="22"/>
        </w:rPr>
      </w:pPr>
      <w:r>
        <w:rPr>
          <w:rFonts w:ascii="Arial" w:hAnsi="Arial" w:cs="Arial"/>
          <w:sz w:val="22"/>
          <w:szCs w:val="22"/>
        </w:rPr>
        <w:t xml:space="preserve">BBG GmbH &amp; Co. KG  </w:t>
      </w:r>
    </w:p>
    <w:p w14:paraId="098758E9" w14:textId="77777777" w:rsidR="003C1D86" w:rsidRPr="00440A60" w:rsidRDefault="005A1960">
      <w:pPr>
        <w:spacing w:after="120" w:line="360" w:lineRule="auto"/>
        <w:rPr>
          <w:rFonts w:ascii="Arial" w:hAnsi="Arial" w:cs="Arial"/>
          <w:sz w:val="22"/>
          <w:szCs w:val="22"/>
        </w:rPr>
      </w:pPr>
      <w:proofErr w:type="spellStart"/>
      <w:r w:rsidRPr="00440A60">
        <w:rPr>
          <w:rFonts w:ascii="Arial" w:hAnsi="Arial" w:cs="Arial"/>
          <w:sz w:val="22"/>
          <w:szCs w:val="22"/>
        </w:rPr>
        <w:t>Heimenegger</w:t>
      </w:r>
      <w:proofErr w:type="spellEnd"/>
      <w:r w:rsidRPr="00440A60">
        <w:rPr>
          <w:rFonts w:ascii="Arial" w:hAnsi="Arial" w:cs="Arial"/>
          <w:sz w:val="22"/>
          <w:szCs w:val="22"/>
        </w:rPr>
        <w:t xml:space="preserve"> Weg 12, D-87719 Mindelheim </w:t>
      </w:r>
    </w:p>
    <w:p w14:paraId="286AAA21" w14:textId="1F6212C9" w:rsidR="003C1D86" w:rsidRPr="00FF1F46" w:rsidRDefault="005A1960">
      <w:pPr>
        <w:spacing w:after="120" w:line="360" w:lineRule="auto"/>
        <w:rPr>
          <w:rFonts w:ascii="Arial" w:hAnsi="Arial" w:cs="Arial"/>
          <w:sz w:val="22"/>
          <w:szCs w:val="22"/>
          <w:lang w:val="es-ES"/>
        </w:rPr>
      </w:pPr>
      <w:r w:rsidRPr="00FF1F46">
        <w:rPr>
          <w:rFonts w:ascii="Arial" w:hAnsi="Arial" w:cs="Arial"/>
          <w:sz w:val="22"/>
          <w:szCs w:val="22"/>
          <w:lang w:val="es-ES"/>
        </w:rPr>
        <w:t xml:space="preserve">Martina Barton, teléfono: </w:t>
      </w:r>
      <w:r w:rsidR="00B16104">
        <w:rPr>
          <w:rFonts w:ascii="Arial" w:hAnsi="Arial" w:cs="Arial"/>
          <w:sz w:val="22"/>
          <w:szCs w:val="22"/>
          <w:lang w:val="es-ES"/>
        </w:rPr>
        <w:t xml:space="preserve">+49 (0) </w:t>
      </w:r>
      <w:r w:rsidRPr="00FF1F46">
        <w:rPr>
          <w:rFonts w:ascii="Arial" w:hAnsi="Arial" w:cs="Arial"/>
          <w:sz w:val="22"/>
          <w:szCs w:val="22"/>
          <w:lang w:val="es-ES"/>
        </w:rPr>
        <w:t xml:space="preserve">8261 7633-23; correo electrónico: </w:t>
      </w:r>
      <w:hyperlink r:id="rId16" w:history="1">
        <w:r w:rsidR="00B16104" w:rsidRPr="00FB0EAE">
          <w:rPr>
            <w:rStyle w:val="Hyperlink"/>
            <w:rFonts w:ascii="Arial" w:hAnsi="Arial" w:cs="Arial"/>
            <w:sz w:val="22"/>
            <w:szCs w:val="22"/>
            <w:lang w:val="es-ES"/>
          </w:rPr>
          <w:t>martina.barton@bbg-mbh.com</w:t>
        </w:r>
      </w:hyperlink>
      <w:r w:rsidR="00B16104">
        <w:rPr>
          <w:rFonts w:ascii="Arial" w:hAnsi="Arial" w:cs="Arial"/>
          <w:sz w:val="22"/>
          <w:szCs w:val="22"/>
          <w:lang w:val="es-ES"/>
        </w:rPr>
        <w:t xml:space="preserve"> </w:t>
      </w:r>
      <w:hyperlink r:id="rId17"/>
      <w:r w:rsidRPr="00FF1F46">
        <w:rPr>
          <w:rFonts w:ascii="Arial" w:hAnsi="Arial" w:cs="Arial"/>
          <w:sz w:val="22"/>
          <w:szCs w:val="22"/>
          <w:lang w:val="es-ES"/>
        </w:rPr>
        <w:t xml:space="preserve"> </w:t>
      </w:r>
    </w:p>
    <w:p w14:paraId="1F0D7268" w14:textId="384560B6" w:rsidR="003C1D86" w:rsidRPr="00560758" w:rsidRDefault="005A1960">
      <w:pPr>
        <w:spacing w:after="120" w:line="360" w:lineRule="auto"/>
        <w:rPr>
          <w:rFonts w:ascii="Arial" w:hAnsi="Arial" w:cs="Arial"/>
          <w:sz w:val="22"/>
          <w:szCs w:val="22"/>
          <w:lang w:val="es-ES"/>
        </w:rPr>
      </w:pPr>
      <w:r w:rsidRPr="00560758">
        <w:rPr>
          <w:rFonts w:ascii="Arial" w:hAnsi="Arial" w:cs="Arial"/>
          <w:sz w:val="22"/>
          <w:szCs w:val="22"/>
          <w:lang w:val="es-ES"/>
        </w:rPr>
        <w:t xml:space="preserve">Encontrará más información en </w:t>
      </w:r>
      <w:hyperlink r:id="rId18" w:history="1">
        <w:r w:rsidR="00B16104" w:rsidRPr="00FB0EAE">
          <w:rPr>
            <w:rStyle w:val="Hyperlink"/>
            <w:rFonts w:ascii="Arial" w:hAnsi="Arial" w:cs="Arial"/>
            <w:sz w:val="22"/>
            <w:szCs w:val="22"/>
            <w:lang w:val="es-ES"/>
          </w:rPr>
          <w:t>www.bbg-mbh.com</w:t>
        </w:r>
      </w:hyperlink>
      <w:r w:rsidRPr="00560758">
        <w:rPr>
          <w:rFonts w:ascii="Arial" w:hAnsi="Arial" w:cs="Arial"/>
          <w:sz w:val="22"/>
          <w:szCs w:val="22"/>
          <w:lang w:val="es-ES"/>
        </w:rPr>
        <w:t>.</w:t>
      </w:r>
      <w:hyperlink r:id="rId19"/>
      <w:r w:rsidRPr="00560758">
        <w:rPr>
          <w:rFonts w:ascii="Arial" w:hAnsi="Arial" w:cs="Arial"/>
          <w:sz w:val="22"/>
          <w:szCs w:val="22"/>
          <w:lang w:val="es-ES"/>
        </w:rPr>
        <w:t xml:space="preserve"> </w:t>
      </w:r>
    </w:p>
    <w:p w14:paraId="146033A9" w14:textId="77777777" w:rsidR="00D62228" w:rsidRPr="00560758" w:rsidRDefault="00D62228">
      <w:pPr>
        <w:spacing w:after="120" w:line="360" w:lineRule="auto"/>
        <w:rPr>
          <w:rFonts w:ascii="Arial" w:hAnsi="Arial" w:cs="Arial"/>
          <w:sz w:val="22"/>
          <w:szCs w:val="22"/>
          <w:lang w:val="es-ES"/>
        </w:rPr>
      </w:pPr>
    </w:p>
    <w:bookmarkEnd w:id="22"/>
    <w:bookmarkEnd w:id="23"/>
    <w:p w14:paraId="5776285E" w14:textId="0AB2716E" w:rsidR="00E54069" w:rsidRDefault="00E54069" w:rsidP="00E54069">
      <w:pPr>
        <w:spacing w:before="120" w:after="120" w:line="360" w:lineRule="auto"/>
        <w:outlineLvl w:val="0"/>
        <w:rPr>
          <w:rFonts w:ascii="Arial" w:hAnsi="Arial" w:cs="Arial"/>
          <w:b/>
          <w:sz w:val="22"/>
          <w:szCs w:val="22"/>
        </w:rPr>
      </w:pPr>
      <w:proofErr w:type="spellStart"/>
      <w:r>
        <w:rPr>
          <w:rFonts w:ascii="Arial" w:hAnsi="Arial" w:cs="Arial"/>
          <w:b/>
          <w:sz w:val="22"/>
          <w:szCs w:val="22"/>
        </w:rPr>
        <w:t>Solicitar</w:t>
      </w:r>
      <w:proofErr w:type="spellEnd"/>
      <w:r>
        <w:rPr>
          <w:rFonts w:ascii="Arial" w:hAnsi="Arial" w:cs="Arial"/>
          <w:b/>
          <w:sz w:val="22"/>
          <w:szCs w:val="22"/>
        </w:rPr>
        <w:t xml:space="preserve"> </w:t>
      </w:r>
      <w:proofErr w:type="spellStart"/>
      <w:r w:rsidR="00FE667E">
        <w:rPr>
          <w:rFonts w:ascii="Arial" w:hAnsi="Arial" w:cs="Arial"/>
          <w:b/>
          <w:sz w:val="22"/>
          <w:szCs w:val="22"/>
        </w:rPr>
        <w:t>copias</w:t>
      </w:r>
      <w:proofErr w:type="spellEnd"/>
      <w:r>
        <w:rPr>
          <w:rFonts w:ascii="Arial" w:hAnsi="Arial" w:cs="Arial"/>
          <w:b/>
          <w:sz w:val="22"/>
          <w:szCs w:val="22"/>
        </w:rPr>
        <w:t>:</w:t>
      </w:r>
    </w:p>
    <w:p w14:paraId="5752AFE6" w14:textId="74501EEC" w:rsidR="00C6390C" w:rsidRDefault="00E54069" w:rsidP="00C6390C">
      <w:pPr>
        <w:spacing w:after="120" w:line="360" w:lineRule="auto"/>
        <w:rPr>
          <w:rFonts w:ascii="Arial" w:hAnsi="Arial" w:cs="Arial"/>
          <w:sz w:val="22"/>
          <w:szCs w:val="22"/>
        </w:rPr>
      </w:pPr>
      <w:r>
        <w:rPr>
          <w:rFonts w:ascii="Arial" w:hAnsi="Arial" w:cs="Arial"/>
          <w:sz w:val="22"/>
          <w:szCs w:val="22"/>
        </w:rPr>
        <w:t xml:space="preserve">auchkomm Unternehmenskommunikation, F. Stephan Auch, Hochstr. 11, D-90429 Nürnberg, </w:t>
      </w:r>
      <w:hyperlink r:id="rId20">
        <w:r>
          <w:rPr>
            <w:rStyle w:val="Internetverknpfung"/>
            <w:rFonts w:ascii="Arial" w:hAnsi="Arial" w:cs="Arial"/>
            <w:sz w:val="22"/>
            <w:szCs w:val="22"/>
          </w:rPr>
          <w:t>fsa@auchkomm.de</w:t>
        </w:r>
      </w:hyperlink>
      <w:r>
        <w:rPr>
          <w:rFonts w:ascii="Arial" w:hAnsi="Arial" w:cs="Arial"/>
          <w:sz w:val="22"/>
          <w:szCs w:val="22"/>
        </w:rPr>
        <w:t xml:space="preserve">, </w:t>
      </w:r>
      <w:hyperlink r:id="rId21">
        <w:r>
          <w:rPr>
            <w:rStyle w:val="Internetverknpfung"/>
            <w:rFonts w:ascii="Arial" w:hAnsi="Arial" w:cs="Arial"/>
            <w:sz w:val="22"/>
            <w:szCs w:val="22"/>
          </w:rPr>
          <w:t>www.auchkomm.de</w:t>
        </w:r>
      </w:hyperlink>
      <w:r>
        <w:rPr>
          <w:rFonts w:ascii="Arial" w:hAnsi="Arial" w:cs="Arial"/>
          <w:sz w:val="22"/>
          <w:szCs w:val="22"/>
        </w:rPr>
        <w:t xml:space="preserve">. </w:t>
      </w:r>
      <w:bookmarkEnd w:id="2"/>
      <w:bookmarkEnd w:id="3"/>
      <w:bookmarkEnd w:id="8"/>
    </w:p>
    <w:sectPr w:rsidR="00C6390C" w:rsidSect="00CC65A4">
      <w:headerReference w:type="even" r:id="rId22"/>
      <w:headerReference w:type="default" r:id="rId23"/>
      <w:footerReference w:type="even" r:id="rId24"/>
      <w:footerReference w:type="default" r:id="rId25"/>
      <w:headerReference w:type="first" r:id="rId26"/>
      <w:footerReference w:type="first" r:id="rId27"/>
      <w:pgSz w:w="11906" w:h="16838"/>
      <w:pgMar w:top="964" w:right="1247" w:bottom="964" w:left="1361" w:header="284"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75A1A" w14:textId="77777777" w:rsidR="00BD0AD1" w:rsidRDefault="00BD0AD1">
      <w:r>
        <w:separator/>
      </w:r>
    </w:p>
  </w:endnote>
  <w:endnote w:type="continuationSeparator" w:id="0">
    <w:p w14:paraId="07A3BB8A" w14:textId="77777777" w:rsidR="00BD0AD1" w:rsidRDefault="00BD0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20B5" w14:textId="77777777" w:rsidR="00B92C9B" w:rsidRDefault="00B92C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909D" w14:textId="0A2D4F20" w:rsidR="00B92C9B" w:rsidRPr="00CC65A4" w:rsidRDefault="00DD5B4B" w:rsidP="00CC65A4">
    <w:pPr>
      <w:pStyle w:val="Fuzeile"/>
      <w:jc w:val="center"/>
      <w:rPr>
        <w:sz w:val="20"/>
        <w:szCs w:val="20"/>
      </w:rPr>
    </w:pPr>
    <w:proofErr w:type="spellStart"/>
    <w:r w:rsidRPr="00CC65A4">
      <w:rPr>
        <w:sz w:val="20"/>
        <w:szCs w:val="20"/>
      </w:rPr>
      <w:t>Página</w:t>
    </w:r>
    <w:proofErr w:type="spellEnd"/>
    <w:r w:rsidRPr="00DD5B4B">
      <w:rPr>
        <w:b/>
        <w:bCs/>
        <w:sz w:val="20"/>
        <w:szCs w:val="20"/>
      </w:rPr>
      <w:t xml:space="preserve"> </w:t>
    </w:r>
    <w:r w:rsidRPr="00DD5B4B">
      <w:rPr>
        <w:b/>
        <w:bCs/>
        <w:sz w:val="20"/>
        <w:szCs w:val="20"/>
      </w:rPr>
      <w:fldChar w:fldCharType="begin"/>
    </w:r>
    <w:r w:rsidRPr="00DD5B4B">
      <w:rPr>
        <w:b/>
        <w:bCs/>
        <w:sz w:val="20"/>
        <w:szCs w:val="20"/>
      </w:rPr>
      <w:instrText>PAGE  \* Arabic  \* MERGEFORMAT</w:instrText>
    </w:r>
    <w:r w:rsidRPr="00DD5B4B">
      <w:rPr>
        <w:b/>
        <w:bCs/>
        <w:sz w:val="20"/>
        <w:szCs w:val="20"/>
      </w:rPr>
      <w:fldChar w:fldCharType="separate"/>
    </w:r>
    <w:r w:rsidR="003F788A">
      <w:rPr>
        <w:b/>
        <w:bCs/>
        <w:noProof/>
        <w:sz w:val="20"/>
        <w:szCs w:val="20"/>
      </w:rPr>
      <w:t>6</w:t>
    </w:r>
    <w:r w:rsidRPr="00DD5B4B">
      <w:rPr>
        <w:b/>
        <w:bCs/>
        <w:sz w:val="20"/>
        <w:szCs w:val="20"/>
      </w:rPr>
      <w:fldChar w:fldCharType="end"/>
    </w:r>
    <w:r w:rsidRPr="00DD5B4B">
      <w:rPr>
        <w:b/>
        <w:bCs/>
        <w:sz w:val="20"/>
        <w:szCs w:val="20"/>
      </w:rPr>
      <w:t xml:space="preserve"> </w:t>
    </w:r>
    <w:r w:rsidRPr="00CC65A4">
      <w:rPr>
        <w:sz w:val="20"/>
        <w:szCs w:val="20"/>
      </w:rPr>
      <w:t>de</w:t>
    </w:r>
    <w:r w:rsidRPr="00DD5B4B">
      <w:rPr>
        <w:b/>
        <w:bCs/>
        <w:sz w:val="20"/>
        <w:szCs w:val="20"/>
      </w:rPr>
      <w:t xml:space="preserve"> </w:t>
    </w:r>
    <w:r w:rsidRPr="00DD5B4B">
      <w:rPr>
        <w:b/>
        <w:bCs/>
        <w:sz w:val="20"/>
        <w:szCs w:val="20"/>
      </w:rPr>
      <w:fldChar w:fldCharType="begin"/>
    </w:r>
    <w:r w:rsidRPr="00DD5B4B">
      <w:rPr>
        <w:b/>
        <w:bCs/>
        <w:sz w:val="20"/>
        <w:szCs w:val="20"/>
      </w:rPr>
      <w:instrText>NUMPAGES  \* Arabic  \* MERGEFORMAT</w:instrText>
    </w:r>
    <w:r w:rsidRPr="00DD5B4B">
      <w:rPr>
        <w:b/>
        <w:bCs/>
        <w:sz w:val="20"/>
        <w:szCs w:val="20"/>
      </w:rPr>
      <w:fldChar w:fldCharType="separate"/>
    </w:r>
    <w:r w:rsidR="003F788A">
      <w:rPr>
        <w:b/>
        <w:bCs/>
        <w:noProof/>
        <w:sz w:val="20"/>
        <w:szCs w:val="20"/>
      </w:rPr>
      <w:t>6</w:t>
    </w:r>
    <w:r w:rsidRPr="00DD5B4B">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EA4D" w14:textId="77777777" w:rsidR="00B92C9B" w:rsidRDefault="00B92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FF2FF" w14:textId="77777777" w:rsidR="00BD0AD1" w:rsidRDefault="00BD0AD1">
      <w:r>
        <w:separator/>
      </w:r>
    </w:p>
  </w:footnote>
  <w:footnote w:type="continuationSeparator" w:id="0">
    <w:p w14:paraId="15478FBF" w14:textId="77777777" w:rsidR="00BD0AD1" w:rsidRDefault="00BD0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FA28" w14:textId="77777777" w:rsidR="00B92C9B" w:rsidRDefault="00B92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6BB6" w14:textId="77777777" w:rsidR="00B92C9B" w:rsidRDefault="00B92C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7F88" w14:textId="77777777" w:rsidR="00B92C9B" w:rsidRDefault="00B92C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4630871">
    <w:abstractNumId w:val="0"/>
  </w:num>
  <w:num w:numId="2" w16cid:durableId="959997733">
    <w:abstractNumId w:val="1"/>
  </w:num>
  <w:num w:numId="3" w16cid:durableId="1410037001">
    <w:abstractNumId w:val="2"/>
  </w:num>
  <w:num w:numId="4" w16cid:durableId="897285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15E42"/>
    <w:rsid w:val="00024D71"/>
    <w:rsid w:val="000273B4"/>
    <w:rsid w:val="0004228C"/>
    <w:rsid w:val="000510AE"/>
    <w:rsid w:val="0006080A"/>
    <w:rsid w:val="00060CC3"/>
    <w:rsid w:val="00060F65"/>
    <w:rsid w:val="00065E21"/>
    <w:rsid w:val="000675DF"/>
    <w:rsid w:val="00073172"/>
    <w:rsid w:val="000732F5"/>
    <w:rsid w:val="00074CC5"/>
    <w:rsid w:val="00076AB6"/>
    <w:rsid w:val="000848CB"/>
    <w:rsid w:val="000A0FCB"/>
    <w:rsid w:val="000A48BC"/>
    <w:rsid w:val="000C4DA4"/>
    <w:rsid w:val="000D28A5"/>
    <w:rsid w:val="000D3C15"/>
    <w:rsid w:val="000D5986"/>
    <w:rsid w:val="000E3F2C"/>
    <w:rsid w:val="000E4151"/>
    <w:rsid w:val="000F68CA"/>
    <w:rsid w:val="0010268B"/>
    <w:rsid w:val="00111EBC"/>
    <w:rsid w:val="00115DEE"/>
    <w:rsid w:val="00116B69"/>
    <w:rsid w:val="001547A5"/>
    <w:rsid w:val="00154E5B"/>
    <w:rsid w:val="00155FF9"/>
    <w:rsid w:val="00157036"/>
    <w:rsid w:val="001638AD"/>
    <w:rsid w:val="00165170"/>
    <w:rsid w:val="00183071"/>
    <w:rsid w:val="00190292"/>
    <w:rsid w:val="001937C4"/>
    <w:rsid w:val="00196329"/>
    <w:rsid w:val="00196619"/>
    <w:rsid w:val="001A02D7"/>
    <w:rsid w:val="001A114F"/>
    <w:rsid w:val="001A1DFF"/>
    <w:rsid w:val="001A5C11"/>
    <w:rsid w:val="001A6775"/>
    <w:rsid w:val="001A709F"/>
    <w:rsid w:val="001B341B"/>
    <w:rsid w:val="001C46A0"/>
    <w:rsid w:val="001E44A5"/>
    <w:rsid w:val="001F1931"/>
    <w:rsid w:val="001F614A"/>
    <w:rsid w:val="001F764A"/>
    <w:rsid w:val="00205539"/>
    <w:rsid w:val="00206508"/>
    <w:rsid w:val="002114D5"/>
    <w:rsid w:val="002169A0"/>
    <w:rsid w:val="002304A0"/>
    <w:rsid w:val="002402A9"/>
    <w:rsid w:val="00241CEF"/>
    <w:rsid w:val="0024377B"/>
    <w:rsid w:val="00252204"/>
    <w:rsid w:val="00254E5C"/>
    <w:rsid w:val="002705C7"/>
    <w:rsid w:val="002723B8"/>
    <w:rsid w:val="00272CA1"/>
    <w:rsid w:val="00280EFE"/>
    <w:rsid w:val="00287EE5"/>
    <w:rsid w:val="002A17CC"/>
    <w:rsid w:val="002A74C9"/>
    <w:rsid w:val="002B60FF"/>
    <w:rsid w:val="002C7B17"/>
    <w:rsid w:val="002E157D"/>
    <w:rsid w:val="002E310F"/>
    <w:rsid w:val="002E4048"/>
    <w:rsid w:val="002E4839"/>
    <w:rsid w:val="002E4EA2"/>
    <w:rsid w:val="002E59E8"/>
    <w:rsid w:val="002F202F"/>
    <w:rsid w:val="002F562D"/>
    <w:rsid w:val="003029D0"/>
    <w:rsid w:val="00302ACE"/>
    <w:rsid w:val="00304457"/>
    <w:rsid w:val="003066E0"/>
    <w:rsid w:val="003114F4"/>
    <w:rsid w:val="00312F2C"/>
    <w:rsid w:val="00315E8A"/>
    <w:rsid w:val="00320136"/>
    <w:rsid w:val="00331875"/>
    <w:rsid w:val="003325CB"/>
    <w:rsid w:val="00336F51"/>
    <w:rsid w:val="0034225C"/>
    <w:rsid w:val="00350996"/>
    <w:rsid w:val="0035321B"/>
    <w:rsid w:val="00360D5D"/>
    <w:rsid w:val="00363492"/>
    <w:rsid w:val="003642C0"/>
    <w:rsid w:val="0036633A"/>
    <w:rsid w:val="00372E46"/>
    <w:rsid w:val="0037439A"/>
    <w:rsid w:val="00374CB2"/>
    <w:rsid w:val="0038047E"/>
    <w:rsid w:val="00383085"/>
    <w:rsid w:val="00384F19"/>
    <w:rsid w:val="003876D5"/>
    <w:rsid w:val="0039028B"/>
    <w:rsid w:val="00391E71"/>
    <w:rsid w:val="00395CB2"/>
    <w:rsid w:val="00396F23"/>
    <w:rsid w:val="00397725"/>
    <w:rsid w:val="003C1622"/>
    <w:rsid w:val="003C1D86"/>
    <w:rsid w:val="003C2E46"/>
    <w:rsid w:val="003D5FF7"/>
    <w:rsid w:val="003E40CB"/>
    <w:rsid w:val="003F4898"/>
    <w:rsid w:val="003F788A"/>
    <w:rsid w:val="004020DC"/>
    <w:rsid w:val="00403708"/>
    <w:rsid w:val="0040445E"/>
    <w:rsid w:val="00411D18"/>
    <w:rsid w:val="00417319"/>
    <w:rsid w:val="00420E90"/>
    <w:rsid w:val="00430BFF"/>
    <w:rsid w:val="004367C9"/>
    <w:rsid w:val="00440A60"/>
    <w:rsid w:val="0045052D"/>
    <w:rsid w:val="00452026"/>
    <w:rsid w:val="00467507"/>
    <w:rsid w:val="004722E1"/>
    <w:rsid w:val="00474DC6"/>
    <w:rsid w:val="00492F48"/>
    <w:rsid w:val="00494D06"/>
    <w:rsid w:val="004958DE"/>
    <w:rsid w:val="004A1C12"/>
    <w:rsid w:val="004A3B48"/>
    <w:rsid w:val="004B369A"/>
    <w:rsid w:val="004D1B17"/>
    <w:rsid w:val="004D1C81"/>
    <w:rsid w:val="004D49EC"/>
    <w:rsid w:val="004D72C0"/>
    <w:rsid w:val="004D7D84"/>
    <w:rsid w:val="004E5260"/>
    <w:rsid w:val="00503E76"/>
    <w:rsid w:val="00513751"/>
    <w:rsid w:val="0051438B"/>
    <w:rsid w:val="005376AD"/>
    <w:rsid w:val="00542BCD"/>
    <w:rsid w:val="00544A7E"/>
    <w:rsid w:val="0054605B"/>
    <w:rsid w:val="005553A9"/>
    <w:rsid w:val="00560758"/>
    <w:rsid w:val="00561BC7"/>
    <w:rsid w:val="00562810"/>
    <w:rsid w:val="00570105"/>
    <w:rsid w:val="00570953"/>
    <w:rsid w:val="00572263"/>
    <w:rsid w:val="00575765"/>
    <w:rsid w:val="005838E4"/>
    <w:rsid w:val="00590FAA"/>
    <w:rsid w:val="00593AF1"/>
    <w:rsid w:val="005A02F6"/>
    <w:rsid w:val="005A1960"/>
    <w:rsid w:val="005A6BCB"/>
    <w:rsid w:val="005B13F5"/>
    <w:rsid w:val="005B6499"/>
    <w:rsid w:val="005B6C8B"/>
    <w:rsid w:val="005C0366"/>
    <w:rsid w:val="005C3ADE"/>
    <w:rsid w:val="005D12C4"/>
    <w:rsid w:val="005D1D1B"/>
    <w:rsid w:val="005D5B1C"/>
    <w:rsid w:val="005E6112"/>
    <w:rsid w:val="005E6EAB"/>
    <w:rsid w:val="005F591D"/>
    <w:rsid w:val="0060212A"/>
    <w:rsid w:val="00612D1C"/>
    <w:rsid w:val="00630841"/>
    <w:rsid w:val="0063367C"/>
    <w:rsid w:val="0064275F"/>
    <w:rsid w:val="00643B25"/>
    <w:rsid w:val="00652A1A"/>
    <w:rsid w:val="00653F64"/>
    <w:rsid w:val="00654524"/>
    <w:rsid w:val="00656249"/>
    <w:rsid w:val="006667A8"/>
    <w:rsid w:val="00666B14"/>
    <w:rsid w:val="00667886"/>
    <w:rsid w:val="00686277"/>
    <w:rsid w:val="006A4919"/>
    <w:rsid w:val="006C12F1"/>
    <w:rsid w:val="006D0D23"/>
    <w:rsid w:val="006D1C30"/>
    <w:rsid w:val="006D39B0"/>
    <w:rsid w:val="006D50A2"/>
    <w:rsid w:val="006D7AF4"/>
    <w:rsid w:val="006E0918"/>
    <w:rsid w:val="006F4D35"/>
    <w:rsid w:val="0070031D"/>
    <w:rsid w:val="00700587"/>
    <w:rsid w:val="007011C8"/>
    <w:rsid w:val="00704D43"/>
    <w:rsid w:val="0070639A"/>
    <w:rsid w:val="00711112"/>
    <w:rsid w:val="007218E5"/>
    <w:rsid w:val="007278E4"/>
    <w:rsid w:val="00730F3B"/>
    <w:rsid w:val="00734F6C"/>
    <w:rsid w:val="00736E4F"/>
    <w:rsid w:val="00742C7D"/>
    <w:rsid w:val="007457FA"/>
    <w:rsid w:val="00745C18"/>
    <w:rsid w:val="00754591"/>
    <w:rsid w:val="00766CA3"/>
    <w:rsid w:val="007749E8"/>
    <w:rsid w:val="007835FE"/>
    <w:rsid w:val="00784418"/>
    <w:rsid w:val="00790971"/>
    <w:rsid w:val="00792E71"/>
    <w:rsid w:val="007960A4"/>
    <w:rsid w:val="007A62B3"/>
    <w:rsid w:val="007E1886"/>
    <w:rsid w:val="007E2576"/>
    <w:rsid w:val="007E368A"/>
    <w:rsid w:val="007F1829"/>
    <w:rsid w:val="007F6C32"/>
    <w:rsid w:val="00802304"/>
    <w:rsid w:val="0080370D"/>
    <w:rsid w:val="00804459"/>
    <w:rsid w:val="00805D57"/>
    <w:rsid w:val="00812130"/>
    <w:rsid w:val="00813741"/>
    <w:rsid w:val="0081561C"/>
    <w:rsid w:val="00826C29"/>
    <w:rsid w:val="00827CC4"/>
    <w:rsid w:val="00835028"/>
    <w:rsid w:val="00844D39"/>
    <w:rsid w:val="00846385"/>
    <w:rsid w:val="00847FF6"/>
    <w:rsid w:val="00855F03"/>
    <w:rsid w:val="00856D4F"/>
    <w:rsid w:val="0086219E"/>
    <w:rsid w:val="008820DC"/>
    <w:rsid w:val="00883C5D"/>
    <w:rsid w:val="0088526A"/>
    <w:rsid w:val="008869EF"/>
    <w:rsid w:val="00890156"/>
    <w:rsid w:val="008921B0"/>
    <w:rsid w:val="008A01E7"/>
    <w:rsid w:val="008A4721"/>
    <w:rsid w:val="008C05C8"/>
    <w:rsid w:val="008C2392"/>
    <w:rsid w:val="008C4F1F"/>
    <w:rsid w:val="008E6916"/>
    <w:rsid w:val="008F482F"/>
    <w:rsid w:val="00902F20"/>
    <w:rsid w:val="00911483"/>
    <w:rsid w:val="0091180E"/>
    <w:rsid w:val="0091244D"/>
    <w:rsid w:val="00914902"/>
    <w:rsid w:val="00916704"/>
    <w:rsid w:val="009220C4"/>
    <w:rsid w:val="00930067"/>
    <w:rsid w:val="0093078A"/>
    <w:rsid w:val="00934137"/>
    <w:rsid w:val="00936D83"/>
    <w:rsid w:val="0094171F"/>
    <w:rsid w:val="00961C5D"/>
    <w:rsid w:val="009635C4"/>
    <w:rsid w:val="00995734"/>
    <w:rsid w:val="009A6074"/>
    <w:rsid w:val="009B52BC"/>
    <w:rsid w:val="009D0BBD"/>
    <w:rsid w:val="009D231C"/>
    <w:rsid w:val="009D548A"/>
    <w:rsid w:val="009D7B9F"/>
    <w:rsid w:val="009F01C3"/>
    <w:rsid w:val="009F27E0"/>
    <w:rsid w:val="009F46BA"/>
    <w:rsid w:val="009F4BA6"/>
    <w:rsid w:val="009F5FE7"/>
    <w:rsid w:val="00A01F5C"/>
    <w:rsid w:val="00A15541"/>
    <w:rsid w:val="00A2082F"/>
    <w:rsid w:val="00A21118"/>
    <w:rsid w:val="00A27A30"/>
    <w:rsid w:val="00A33384"/>
    <w:rsid w:val="00A42776"/>
    <w:rsid w:val="00A44A03"/>
    <w:rsid w:val="00A532F1"/>
    <w:rsid w:val="00A67D8E"/>
    <w:rsid w:val="00A758D1"/>
    <w:rsid w:val="00A86C23"/>
    <w:rsid w:val="00AA455F"/>
    <w:rsid w:val="00AB6F27"/>
    <w:rsid w:val="00AC4A53"/>
    <w:rsid w:val="00AD0891"/>
    <w:rsid w:val="00AD2331"/>
    <w:rsid w:val="00AE1494"/>
    <w:rsid w:val="00AF0857"/>
    <w:rsid w:val="00AF4B8B"/>
    <w:rsid w:val="00AF51EC"/>
    <w:rsid w:val="00B146FC"/>
    <w:rsid w:val="00B16104"/>
    <w:rsid w:val="00B23D07"/>
    <w:rsid w:val="00B246A7"/>
    <w:rsid w:val="00B3347D"/>
    <w:rsid w:val="00B52657"/>
    <w:rsid w:val="00B57C6C"/>
    <w:rsid w:val="00B603B1"/>
    <w:rsid w:val="00B63EF2"/>
    <w:rsid w:val="00B642DF"/>
    <w:rsid w:val="00B736A7"/>
    <w:rsid w:val="00B85763"/>
    <w:rsid w:val="00B92C9B"/>
    <w:rsid w:val="00B9765C"/>
    <w:rsid w:val="00BA7201"/>
    <w:rsid w:val="00BB7700"/>
    <w:rsid w:val="00BD0AD1"/>
    <w:rsid w:val="00BD0DB0"/>
    <w:rsid w:val="00BD32CE"/>
    <w:rsid w:val="00BE0302"/>
    <w:rsid w:val="00BE22F9"/>
    <w:rsid w:val="00BE344C"/>
    <w:rsid w:val="00BF1CA1"/>
    <w:rsid w:val="00BF4332"/>
    <w:rsid w:val="00BF4F64"/>
    <w:rsid w:val="00C03B0E"/>
    <w:rsid w:val="00C05CED"/>
    <w:rsid w:val="00C06176"/>
    <w:rsid w:val="00C10B5C"/>
    <w:rsid w:val="00C11B8F"/>
    <w:rsid w:val="00C12237"/>
    <w:rsid w:val="00C1347E"/>
    <w:rsid w:val="00C263CB"/>
    <w:rsid w:val="00C41508"/>
    <w:rsid w:val="00C46FC1"/>
    <w:rsid w:val="00C479A9"/>
    <w:rsid w:val="00C50843"/>
    <w:rsid w:val="00C53186"/>
    <w:rsid w:val="00C60F55"/>
    <w:rsid w:val="00C6390C"/>
    <w:rsid w:val="00C67EF0"/>
    <w:rsid w:val="00C74BF1"/>
    <w:rsid w:val="00C80B16"/>
    <w:rsid w:val="00CC65A4"/>
    <w:rsid w:val="00CC698D"/>
    <w:rsid w:val="00CD157A"/>
    <w:rsid w:val="00CD6438"/>
    <w:rsid w:val="00CD6BE1"/>
    <w:rsid w:val="00CE1673"/>
    <w:rsid w:val="00CE5F1D"/>
    <w:rsid w:val="00CF277E"/>
    <w:rsid w:val="00D04A34"/>
    <w:rsid w:val="00D13DD4"/>
    <w:rsid w:val="00D1484D"/>
    <w:rsid w:val="00D51206"/>
    <w:rsid w:val="00D53C45"/>
    <w:rsid w:val="00D575D2"/>
    <w:rsid w:val="00D62228"/>
    <w:rsid w:val="00D679D7"/>
    <w:rsid w:val="00D7087E"/>
    <w:rsid w:val="00D72C6A"/>
    <w:rsid w:val="00D7729F"/>
    <w:rsid w:val="00D94DE8"/>
    <w:rsid w:val="00D950F4"/>
    <w:rsid w:val="00DA27BA"/>
    <w:rsid w:val="00DA44AF"/>
    <w:rsid w:val="00DB7B62"/>
    <w:rsid w:val="00DD46B4"/>
    <w:rsid w:val="00DD5B4B"/>
    <w:rsid w:val="00E00ABA"/>
    <w:rsid w:val="00E03F51"/>
    <w:rsid w:val="00E101CE"/>
    <w:rsid w:val="00E12B44"/>
    <w:rsid w:val="00E16D8A"/>
    <w:rsid w:val="00E22632"/>
    <w:rsid w:val="00E3064C"/>
    <w:rsid w:val="00E31D8A"/>
    <w:rsid w:val="00E33D91"/>
    <w:rsid w:val="00E34004"/>
    <w:rsid w:val="00E3411A"/>
    <w:rsid w:val="00E42CE3"/>
    <w:rsid w:val="00E4612B"/>
    <w:rsid w:val="00E51E70"/>
    <w:rsid w:val="00E54069"/>
    <w:rsid w:val="00E559BD"/>
    <w:rsid w:val="00E7117D"/>
    <w:rsid w:val="00E80C14"/>
    <w:rsid w:val="00E85C0F"/>
    <w:rsid w:val="00E8733B"/>
    <w:rsid w:val="00E87437"/>
    <w:rsid w:val="00E92C09"/>
    <w:rsid w:val="00EA21E8"/>
    <w:rsid w:val="00EA4B95"/>
    <w:rsid w:val="00EB1F8A"/>
    <w:rsid w:val="00EB3D68"/>
    <w:rsid w:val="00EB61F1"/>
    <w:rsid w:val="00EB7F35"/>
    <w:rsid w:val="00ED1DC4"/>
    <w:rsid w:val="00ED2B7D"/>
    <w:rsid w:val="00ED6172"/>
    <w:rsid w:val="00ED724E"/>
    <w:rsid w:val="00ED7ECB"/>
    <w:rsid w:val="00EE18BC"/>
    <w:rsid w:val="00EE1F2C"/>
    <w:rsid w:val="00EE452F"/>
    <w:rsid w:val="00EE4CAA"/>
    <w:rsid w:val="00EF06DF"/>
    <w:rsid w:val="00F1145C"/>
    <w:rsid w:val="00F219A9"/>
    <w:rsid w:val="00F21C95"/>
    <w:rsid w:val="00F220F8"/>
    <w:rsid w:val="00F3457A"/>
    <w:rsid w:val="00F44697"/>
    <w:rsid w:val="00F51466"/>
    <w:rsid w:val="00F528C0"/>
    <w:rsid w:val="00F564AF"/>
    <w:rsid w:val="00F57F7A"/>
    <w:rsid w:val="00F71AEE"/>
    <w:rsid w:val="00F71F82"/>
    <w:rsid w:val="00F8116D"/>
    <w:rsid w:val="00F838A6"/>
    <w:rsid w:val="00F83D8C"/>
    <w:rsid w:val="00F91C3F"/>
    <w:rsid w:val="00F964BF"/>
    <w:rsid w:val="00FC6E77"/>
    <w:rsid w:val="00FD4944"/>
    <w:rsid w:val="00FE13EE"/>
    <w:rsid w:val="00FE3B04"/>
    <w:rsid w:val="00FE667E"/>
    <w:rsid w:val="00FF1274"/>
    <w:rsid w:val="00FF1F46"/>
    <w:rsid w:val="00FF2AA4"/>
    <w:rsid w:val="00FF4DD5"/>
    <w:rsid w:val="00FF691B"/>
    <w:rsid w:val="02AE0D48"/>
    <w:rsid w:val="08788FA8"/>
    <w:rsid w:val="36D202AE"/>
    <w:rsid w:val="697B1EEA"/>
    <w:rsid w:val="7144FAF5"/>
    <w:rsid w:val="7B11F6B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61F1"/>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UnresolvedMention2">
    <w:name w:val="Unresolved Mention2"/>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styleId="NichtaufgelsteErwhnung">
    <w:name w:val="Unresolved Mention"/>
    <w:basedOn w:val="Absatz-Standardschriftart"/>
    <w:uiPriority w:val="99"/>
    <w:semiHidden/>
    <w:unhideWhenUsed/>
    <w:rsid w:val="00B161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94897">
      <w:bodyDiv w:val="1"/>
      <w:marLeft w:val="0"/>
      <w:marRight w:val="0"/>
      <w:marTop w:val="0"/>
      <w:marBottom w:val="0"/>
      <w:divBdr>
        <w:top w:val="none" w:sz="0" w:space="0" w:color="auto"/>
        <w:left w:val="none" w:sz="0" w:space="0" w:color="auto"/>
        <w:bottom w:val="none" w:sz="0" w:space="0" w:color="auto"/>
        <w:right w:val="none" w:sz="0" w:space="0" w:color="auto"/>
      </w:divBdr>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http://www.bbg-mbh.com"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auchkomm.de/"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martina.barton@bbg-mbh.co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martina.barton@bbg-mbh.com" TargetMode="External"/><Relationship Id="rId20" Type="http://schemas.openxmlformats.org/officeDocument/2006/relationships/hyperlink" Target="mailto:fsa@auchkomm.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uchkomm.com/aktuellepressetexte#PI_603"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bbg-mbh.com/" TargetMode="External"/><Relationship Id="rId4" Type="http://schemas.openxmlformats.org/officeDocument/2006/relationships/settings" Target="settings.xml"/><Relationship Id="rId9" Type="http://schemas.openxmlformats.org/officeDocument/2006/relationships/hyperlink" Target="https://lnkd.in/dhgthD37" TargetMode="External"/><Relationship Id="rId14" Type="http://schemas.openxmlformats.org/officeDocument/2006/relationships/image" Target="media/image6.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14D61-B343-40F7-9226-FFFFC23FE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1255</Words>
  <Characters>7908</Characters>
  <Application>Microsoft Office Word</Application>
  <DocSecurity>0</DocSecurity>
  <Lines>65</Lines>
  <Paragraphs>18</Paragraphs>
  <ScaleCrop>false</ScaleCrop>
  <Company>auchkomm Unternehmenskommunikation und IR</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2022-09-22T14:25:00Z</cp:lastPrinted>
  <dcterms:created xsi:type="dcterms:W3CDTF">2025-03-18T15:34:00Z</dcterms:created>
  <dcterms:modified xsi:type="dcterms:W3CDTF">2025-03-18T15:34:00Z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y fmtid="{D5CDD505-2E9C-101B-9397-08002B2CF9AE}" pid="11" name="MSIP_Label_8fd2079b-6d85-4185-8122-5cca51dad164_Enabled">
    <vt:lpwstr>true</vt:lpwstr>
  </property>
  <property fmtid="{D5CDD505-2E9C-101B-9397-08002B2CF9AE}" pid="12" name="MSIP_Label_8fd2079b-6d85-4185-8122-5cca51dad164_SetDate">
    <vt:lpwstr>2025-03-05T14:41:21Z</vt:lpwstr>
  </property>
  <property fmtid="{D5CDD505-2E9C-101B-9397-08002B2CF9AE}" pid="13" name="MSIP_Label_8fd2079b-6d85-4185-8122-5cca51dad164_Method">
    <vt:lpwstr>Standard</vt:lpwstr>
  </property>
  <property fmtid="{D5CDD505-2E9C-101B-9397-08002B2CF9AE}" pid="14" name="MSIP_Label_8fd2079b-6d85-4185-8122-5cca51dad164_Name">
    <vt:lpwstr>Öffentlich</vt:lpwstr>
  </property>
  <property fmtid="{D5CDD505-2E9C-101B-9397-08002B2CF9AE}" pid="15" name="MSIP_Label_8fd2079b-6d85-4185-8122-5cca51dad164_SiteId">
    <vt:lpwstr>5832f73f-b0fa-45a0-80d9-7e32bd7fa822</vt:lpwstr>
  </property>
  <property fmtid="{D5CDD505-2E9C-101B-9397-08002B2CF9AE}" pid="16" name="MSIP_Label_8fd2079b-6d85-4185-8122-5cca51dad164_ActionId">
    <vt:lpwstr>afda938f-5dec-4c05-8622-35c28f277bb3</vt:lpwstr>
  </property>
  <property fmtid="{D5CDD505-2E9C-101B-9397-08002B2CF9AE}" pid="17" name="MSIP_Label_8fd2079b-6d85-4185-8122-5cca51dad164_ContentBits">
    <vt:lpwstr>0</vt:lpwstr>
  </property>
  <property fmtid="{D5CDD505-2E9C-101B-9397-08002B2CF9AE}" pid="18" name="MSIP_Label_8fd2079b-6d85-4185-8122-5cca51dad164_Tag">
    <vt:lpwstr>10, 3, 0, 2</vt:lpwstr>
  </property>
</Properties>
</file>