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8904D" w14:textId="77777777" w:rsidR="003C1D86" w:rsidRDefault="003C1D86">
      <w:pPr>
        <w:spacing w:after="120" w:line="360" w:lineRule="auto"/>
        <w:jc w:val="right"/>
        <w:rPr>
          <w:rFonts w:ascii="Arial" w:hAnsi="Arial" w:cs="Arial"/>
          <w:b/>
          <w:bCs/>
          <w:sz w:val="22"/>
          <w:szCs w:val="22"/>
        </w:rPr>
      </w:pPr>
    </w:p>
    <w:p w14:paraId="1344A7FA" w14:textId="378DAF51" w:rsidR="003C1D86" w:rsidRDefault="005B13F5">
      <w:pPr>
        <w:spacing w:after="120" w:line="360" w:lineRule="auto"/>
        <w:jc w:val="right"/>
        <w:rPr>
          <w:rFonts w:ascii="Arial" w:hAnsi="Arial" w:cs="Arial"/>
          <w:sz w:val="22"/>
          <w:szCs w:val="22"/>
        </w:rPr>
      </w:pPr>
      <w:r>
        <w:rPr>
          <w:rFonts w:ascii="Arial" w:hAnsi="Arial"/>
          <w:noProof/>
          <w:sz w:val="22"/>
        </w:rPr>
        <w:drawing>
          <wp:inline distT="0" distB="0" distL="0" distR="0" wp14:anchorId="518B93DC" wp14:editId="1B233CDB">
            <wp:extent cx="3542400" cy="1594800"/>
            <wp:effectExtent l="0" t="0" r="1270" b="5715"/>
            <wp:docPr id="2" name="Grafik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42400" cy="1594800"/>
                    </a:xfrm>
                    <a:prstGeom prst="rect">
                      <a:avLst/>
                    </a:prstGeom>
                  </pic:spPr>
                </pic:pic>
              </a:graphicData>
            </a:graphic>
          </wp:inline>
        </w:drawing>
      </w:r>
    </w:p>
    <w:p w14:paraId="4BECD8AB" w14:textId="77777777" w:rsidR="003C1D86" w:rsidRDefault="005A1960">
      <w:pPr>
        <w:spacing w:after="120" w:line="360" w:lineRule="auto"/>
        <w:jc w:val="right"/>
        <w:outlineLvl w:val="0"/>
        <w:rPr>
          <w:rFonts w:ascii="Arial" w:hAnsi="Arial" w:cs="Arial"/>
          <w:b/>
          <w:bCs/>
          <w:caps/>
          <w:sz w:val="22"/>
          <w:szCs w:val="22"/>
        </w:rPr>
      </w:pPr>
      <w:r>
        <w:rPr>
          <w:rFonts w:ascii="Arial" w:hAnsi="Arial"/>
          <w:b/>
          <w:caps/>
          <w:sz w:val="22"/>
        </w:rPr>
        <w:t>Press Release</w:t>
      </w:r>
    </w:p>
    <w:p w14:paraId="5840F076" w14:textId="5649A822" w:rsidR="003C1D86" w:rsidRPr="00EF06DF" w:rsidRDefault="005A1960" w:rsidP="00496274">
      <w:pPr>
        <w:numPr>
          <w:ilvl w:val="0"/>
          <w:numId w:val="1"/>
        </w:numPr>
        <w:spacing w:after="120" w:line="360" w:lineRule="auto"/>
        <w:ind w:left="426" w:hanging="426"/>
        <w:rPr>
          <w:rFonts w:ascii="Arial" w:hAnsi="Arial" w:cs="Arial"/>
          <w:b/>
          <w:bCs/>
          <w:sz w:val="22"/>
          <w:szCs w:val="22"/>
        </w:rPr>
      </w:pPr>
      <w:bookmarkStart w:id="0" w:name="OLE_LINK6"/>
      <w:bookmarkStart w:id="1" w:name="OLE_LINK5"/>
      <w:bookmarkStart w:id="2" w:name="OLE_LINK62"/>
      <w:bookmarkStart w:id="3" w:name="OLE_LINK63"/>
      <w:bookmarkStart w:id="4" w:name="OLE_LINK55"/>
      <w:bookmarkEnd w:id="0"/>
      <w:bookmarkEnd w:id="1"/>
      <w:r>
        <w:rPr>
          <w:rFonts w:ascii="Arial" w:hAnsi="Arial"/>
          <w:b/>
          <w:sz w:val="22"/>
        </w:rPr>
        <w:t xml:space="preserve">BBG: Commissioning of a scientific test line </w:t>
      </w:r>
      <w:bookmarkStart w:id="5" w:name="OLE_LINK4"/>
      <w:r>
        <w:rPr>
          <w:rFonts w:ascii="Arial" w:hAnsi="Arial"/>
          <w:b/>
          <w:sz w:val="22"/>
        </w:rPr>
        <w:t>for AI-based production automation</w:t>
      </w:r>
      <w:bookmarkEnd w:id="5"/>
    </w:p>
    <w:p w14:paraId="4E55BEA0" w14:textId="15160216" w:rsidR="003C1D86" w:rsidRPr="00C60F55" w:rsidRDefault="005F591D" w:rsidP="00C60F55">
      <w:pPr>
        <w:numPr>
          <w:ilvl w:val="0"/>
          <w:numId w:val="1"/>
        </w:numPr>
        <w:spacing w:after="120" w:line="360" w:lineRule="auto"/>
        <w:ind w:left="426" w:hanging="426"/>
        <w:rPr>
          <w:rFonts w:ascii="Arial" w:hAnsi="Arial" w:cs="Arial"/>
          <w:b/>
          <w:sz w:val="22"/>
          <w:szCs w:val="22"/>
        </w:rPr>
      </w:pPr>
      <w:r>
        <w:rPr>
          <w:rFonts w:ascii="Arial" w:hAnsi="Arial"/>
          <w:b/>
          <w:sz w:val="22"/>
        </w:rPr>
        <w:t>Research project of Helmut Schmidt University/University of the Federal Armed Forces in cooperation with BBG and Weidmüller</w:t>
      </w:r>
    </w:p>
    <w:p w14:paraId="7C792293" w14:textId="63881543" w:rsidR="000D28A5" w:rsidRDefault="005A1960" w:rsidP="009D7B9F">
      <w:pPr>
        <w:spacing w:after="120" w:line="360" w:lineRule="auto"/>
        <w:rPr>
          <w:rFonts w:ascii="Arial" w:hAnsi="Arial" w:cs="Arial"/>
          <w:bCs/>
          <w:sz w:val="22"/>
          <w:szCs w:val="22"/>
        </w:rPr>
      </w:pPr>
      <w:bookmarkStart w:id="6" w:name="OLE_LINK61"/>
      <w:bookmarkStart w:id="7" w:name="OLE_LINK51"/>
      <w:bookmarkStart w:id="8" w:name="OLE_LINK54"/>
      <w:bookmarkEnd w:id="4"/>
      <w:bookmarkEnd w:id="6"/>
      <w:bookmarkEnd w:id="7"/>
      <w:proofErr w:type="spellStart"/>
      <w:r>
        <w:rPr>
          <w:rFonts w:ascii="Arial" w:hAnsi="Arial"/>
          <w:i/>
          <w:sz w:val="22"/>
        </w:rPr>
        <w:t>Mindelheim</w:t>
      </w:r>
      <w:proofErr w:type="spellEnd"/>
      <w:r>
        <w:rPr>
          <w:rFonts w:ascii="Arial" w:hAnsi="Arial"/>
          <w:i/>
          <w:sz w:val="22"/>
        </w:rPr>
        <w:t xml:space="preserve">/Germany, </w:t>
      </w:r>
      <w:r w:rsidR="00625CB8">
        <w:rPr>
          <w:rFonts w:ascii="Arial" w:hAnsi="Arial"/>
          <w:i/>
          <w:sz w:val="22"/>
        </w:rPr>
        <w:t>19</w:t>
      </w:r>
      <w:r>
        <w:rPr>
          <w:rFonts w:ascii="Arial" w:hAnsi="Arial"/>
          <w:i/>
          <w:sz w:val="22"/>
        </w:rPr>
        <w:t xml:space="preserve"> </w:t>
      </w:r>
      <w:r w:rsidR="00625CB8">
        <w:rPr>
          <w:rFonts w:ascii="Arial" w:hAnsi="Arial"/>
          <w:i/>
          <w:sz w:val="22"/>
        </w:rPr>
        <w:t>March</w:t>
      </w:r>
      <w:r w:rsidR="00EA4561">
        <w:rPr>
          <w:rFonts w:ascii="Arial" w:hAnsi="Arial"/>
          <w:i/>
          <w:sz w:val="22"/>
        </w:rPr>
        <w:t xml:space="preserve"> </w:t>
      </w:r>
      <w:r>
        <w:rPr>
          <w:rFonts w:ascii="Arial" w:hAnsi="Arial"/>
          <w:i/>
          <w:sz w:val="22"/>
        </w:rPr>
        <w:t>2025.</w:t>
      </w:r>
      <w:r>
        <w:rPr>
          <w:rFonts w:ascii="Arial" w:hAnsi="Arial"/>
          <w:sz w:val="22"/>
        </w:rPr>
        <w:t xml:space="preserve"> BBG recently commissioned a scientific test line for industrial applications based on artificial intelligence (AI). In this project, the company demonstrates how AI is used in a production line for finishing automotive glass with polyurethane. </w:t>
      </w:r>
    </w:p>
    <w:p w14:paraId="2E558586" w14:textId="5EC9DBDE" w:rsidR="00396F23" w:rsidRPr="00EF06DF" w:rsidRDefault="00AF0857" w:rsidP="00280EFE">
      <w:pPr>
        <w:spacing w:after="120" w:line="360" w:lineRule="auto"/>
        <w:jc w:val="both"/>
        <w:rPr>
          <w:rFonts w:ascii="Arial" w:hAnsi="Arial" w:cs="Arial"/>
          <w:bCs/>
          <w:sz w:val="22"/>
          <w:szCs w:val="22"/>
        </w:rPr>
      </w:pPr>
      <w:r>
        <w:rPr>
          <w:rFonts w:ascii="Arial" w:hAnsi="Arial"/>
          <w:sz w:val="22"/>
        </w:rPr>
        <w:t xml:space="preserve">The Helmut Schmidt University/University of the Federal Armed Forces in Hamburg (HSU) is involved in the </w:t>
      </w:r>
      <w:r w:rsidR="005E52EA">
        <w:rPr>
          <w:rFonts w:ascii="Arial" w:hAnsi="Arial"/>
          <w:sz w:val="22"/>
        </w:rPr>
        <w:t>“</w:t>
      </w:r>
      <w:r>
        <w:rPr>
          <w:rFonts w:ascii="Arial" w:hAnsi="Arial"/>
          <w:sz w:val="22"/>
        </w:rPr>
        <w:t>EKI - Engineering für die KI-basierte Automation in Produktionsumgebungen</w:t>
      </w:r>
      <w:r w:rsidR="005E52EA">
        <w:rPr>
          <w:rFonts w:ascii="Arial" w:hAnsi="Arial"/>
          <w:sz w:val="22"/>
        </w:rPr>
        <w:t>”</w:t>
      </w:r>
      <w:r>
        <w:rPr>
          <w:rFonts w:ascii="Arial" w:hAnsi="Arial"/>
          <w:sz w:val="22"/>
        </w:rPr>
        <w:t xml:space="preserve"> (Engineering for AI-based Automation in Production Environments) project. The research work is funded by dtec.bw – Zentrum für Digitalisierungs- und Technologieforschung der Bundeswehr (Center for Digitization and Technology Research of the German Armed Forces), which in turn is financed by the European Union - NextGenerationEU.</w:t>
      </w:r>
    </w:p>
    <w:p w14:paraId="10721FF3" w14:textId="2C30E27E" w:rsidR="00E4612B" w:rsidRPr="00EF06DF" w:rsidRDefault="00D04A34" w:rsidP="00F83D8C">
      <w:pPr>
        <w:spacing w:after="120" w:line="360" w:lineRule="auto"/>
        <w:rPr>
          <w:rFonts w:ascii="Arial" w:hAnsi="Arial" w:cs="Arial"/>
          <w:bCs/>
          <w:sz w:val="22"/>
          <w:szCs w:val="22"/>
        </w:rPr>
      </w:pPr>
      <w:r>
        <w:rPr>
          <w:rFonts w:ascii="Arial" w:hAnsi="Arial"/>
          <w:sz w:val="22"/>
        </w:rPr>
        <w:t>A fully automated production line for encapsulating glass</w:t>
      </w:r>
      <w:r w:rsidR="00156EFF">
        <w:rPr>
          <w:rFonts w:ascii="Arial" w:hAnsi="Arial"/>
          <w:sz w:val="22"/>
        </w:rPr>
        <w:t xml:space="preserve"> panes</w:t>
      </w:r>
      <w:r>
        <w:rPr>
          <w:rFonts w:ascii="Arial" w:hAnsi="Arial"/>
          <w:sz w:val="22"/>
        </w:rPr>
        <w:t xml:space="preserve"> with polyurethane (PUR) is used for the research project at BBG's headquarters in Mindelheim/Germany. The fully automated line includes three robots, several cameras for checking individual process steps</w:t>
      </w:r>
      <w:r w:rsidR="0064062A">
        <w:rPr>
          <w:rFonts w:ascii="Arial" w:hAnsi="Arial"/>
          <w:sz w:val="22"/>
        </w:rPr>
        <w:t>,</w:t>
      </w:r>
      <w:r>
        <w:rPr>
          <w:rFonts w:ascii="Arial" w:hAnsi="Arial"/>
          <w:sz w:val="22"/>
        </w:rPr>
        <w:t xml:space="preserve"> and more than 200 sensors for recording process data. </w:t>
      </w:r>
    </w:p>
    <w:p w14:paraId="15A1CEC1" w14:textId="3A5C06F8" w:rsidR="007011C8" w:rsidRDefault="00F3457A" w:rsidP="00F83D8C">
      <w:pPr>
        <w:spacing w:after="120" w:line="360" w:lineRule="auto"/>
        <w:rPr>
          <w:rFonts w:ascii="Arial" w:hAnsi="Arial" w:cs="Arial"/>
          <w:bCs/>
          <w:sz w:val="22"/>
          <w:szCs w:val="22"/>
        </w:rPr>
      </w:pPr>
      <w:r>
        <w:rPr>
          <w:rFonts w:ascii="Arial" w:hAnsi="Arial"/>
          <w:sz w:val="22"/>
        </w:rPr>
        <w:t>The process is divided into individual work steps and stations, each of which comes with its own decentralized control system, which in turn is connected to a central control system. Only the mold needs to be exchanged for a product changeover. Since this is detected via RFID, all settings and specifications are automatically adjusted for the production of the new product. This means that the line can be reliably converted at any time and within the shortest possible timeframe.</w:t>
      </w:r>
    </w:p>
    <w:p w14:paraId="3921694D" w14:textId="50C5BF2D" w:rsidR="00411D18" w:rsidRPr="00EF06DF" w:rsidRDefault="009A6074" w:rsidP="00411D18">
      <w:pPr>
        <w:spacing w:after="120" w:line="360" w:lineRule="auto"/>
        <w:rPr>
          <w:rFonts w:ascii="Arial" w:hAnsi="Arial" w:cs="Arial"/>
          <w:b/>
          <w:bCs/>
          <w:sz w:val="22"/>
          <w:szCs w:val="22"/>
        </w:rPr>
      </w:pPr>
      <w:r>
        <w:rPr>
          <w:rFonts w:ascii="Arial" w:hAnsi="Arial"/>
          <w:b/>
          <w:sz w:val="22"/>
        </w:rPr>
        <w:t>Fully automated processes offer a high level of quality and a wide range of variants</w:t>
      </w:r>
    </w:p>
    <w:p w14:paraId="05924E56" w14:textId="78D6F4E0" w:rsidR="00F83D8C" w:rsidRPr="00EF06DF" w:rsidRDefault="00F83D8C" w:rsidP="00F83D8C">
      <w:pPr>
        <w:spacing w:after="120" w:line="360" w:lineRule="auto"/>
        <w:rPr>
          <w:rFonts w:ascii="Arial" w:hAnsi="Arial" w:cs="Arial"/>
          <w:bCs/>
          <w:sz w:val="22"/>
          <w:szCs w:val="22"/>
        </w:rPr>
      </w:pPr>
      <w:r>
        <w:rPr>
          <w:rFonts w:ascii="Arial" w:hAnsi="Arial"/>
          <w:sz w:val="22"/>
        </w:rPr>
        <w:t xml:space="preserve">A system partner for the plastics processing industry and a specialist in the processing of PUR and composites, BBG is the general contractor responsible for the development, installation, commissioning and operational readiness of the test line. Originally designed for processing </w:t>
      </w:r>
      <w:r>
        <w:rPr>
          <w:rFonts w:ascii="Arial" w:hAnsi="Arial"/>
          <w:sz w:val="22"/>
        </w:rPr>
        <w:lastRenderedPageBreak/>
        <w:t>glass</w:t>
      </w:r>
      <w:r w:rsidR="0064062A">
        <w:rPr>
          <w:rFonts w:ascii="Arial" w:hAnsi="Arial"/>
          <w:sz w:val="22"/>
        </w:rPr>
        <w:t xml:space="preserve"> panes</w:t>
      </w:r>
      <w:r>
        <w:rPr>
          <w:rFonts w:ascii="Arial" w:hAnsi="Arial"/>
          <w:sz w:val="22"/>
        </w:rPr>
        <w:t>, the concept developed can also be used for other manufacturing processes, such as the production of composite components, thanks to its adapted modules.</w:t>
      </w:r>
    </w:p>
    <w:p w14:paraId="17E70A02" w14:textId="795D0427" w:rsidR="007011C8" w:rsidRPr="00EF06DF" w:rsidRDefault="007011C8" w:rsidP="00F83D8C">
      <w:pPr>
        <w:spacing w:after="120" w:line="360" w:lineRule="auto"/>
        <w:rPr>
          <w:rFonts w:ascii="Arial" w:hAnsi="Arial" w:cs="Arial"/>
          <w:b/>
          <w:bCs/>
          <w:sz w:val="22"/>
          <w:szCs w:val="22"/>
        </w:rPr>
      </w:pPr>
      <w:r>
        <w:rPr>
          <w:rFonts w:ascii="Arial" w:hAnsi="Arial"/>
          <w:b/>
          <w:sz w:val="22"/>
        </w:rPr>
        <w:t>AI algorithms are tested for suitability in production</w:t>
      </w:r>
    </w:p>
    <w:p w14:paraId="17BB9521" w14:textId="3BBEF239" w:rsidR="00AF4B8B" w:rsidRPr="00EF06DF" w:rsidRDefault="00D04A34" w:rsidP="36D202AE">
      <w:pPr>
        <w:spacing w:after="120" w:line="360" w:lineRule="auto"/>
        <w:rPr>
          <w:rFonts w:ascii="Arial" w:hAnsi="Arial" w:cs="Arial"/>
          <w:sz w:val="22"/>
          <w:szCs w:val="22"/>
        </w:rPr>
      </w:pPr>
      <w:r>
        <w:rPr>
          <w:rFonts w:ascii="Arial" w:hAnsi="Arial"/>
          <w:sz w:val="22"/>
        </w:rPr>
        <w:t xml:space="preserve">HSU scientists plan to use the production line in 2025 and 2026 to collect sufficient data for testing the various </w:t>
      </w:r>
      <w:bookmarkStart w:id="9" w:name="OLE_LINK18"/>
      <w:r>
        <w:rPr>
          <w:rFonts w:ascii="Arial" w:hAnsi="Arial"/>
          <w:sz w:val="22"/>
        </w:rPr>
        <w:t xml:space="preserve">AI algorithms in production </w:t>
      </w:r>
      <w:bookmarkEnd w:id="9"/>
      <w:r>
        <w:rPr>
          <w:rFonts w:ascii="Arial" w:hAnsi="Arial"/>
          <w:sz w:val="22"/>
        </w:rPr>
        <w:t xml:space="preserve">for their suitability in practice. AI models are trained for individual use cases. These are designed, for example, to check the quality of individual production steps and automatically correct deviations. </w:t>
      </w:r>
    </w:p>
    <w:p w14:paraId="2E18B8B2" w14:textId="518B4903" w:rsidR="00EB61F1" w:rsidRPr="00EF06DF" w:rsidRDefault="00AF4B8B" w:rsidP="36D202AE">
      <w:pPr>
        <w:spacing w:after="120" w:line="360" w:lineRule="auto"/>
        <w:rPr>
          <w:rFonts w:ascii="Arial" w:hAnsi="Arial" w:cs="Arial"/>
          <w:sz w:val="22"/>
          <w:szCs w:val="22"/>
        </w:rPr>
      </w:pPr>
      <w:r>
        <w:rPr>
          <w:rFonts w:ascii="Arial" w:hAnsi="Arial"/>
          <w:sz w:val="22"/>
        </w:rPr>
        <w:t xml:space="preserve">A key component is the comprehensive recording of process parameters during production and their central storage. With the help of optical images and AI-supported evaluation processes, production errors are detected and reworked in real time. Another objective is to increase production efficiency on the basis of data-driven optimization. In addition, AI is designed to use the data in order to detect the need for preventive maintenance as required and display </w:t>
      </w:r>
      <w:r w:rsidR="0064062A">
        <w:rPr>
          <w:rFonts w:ascii="Arial" w:hAnsi="Arial"/>
          <w:sz w:val="22"/>
        </w:rPr>
        <w:t>this</w:t>
      </w:r>
      <w:r>
        <w:rPr>
          <w:rFonts w:ascii="Arial" w:hAnsi="Arial"/>
          <w:sz w:val="22"/>
        </w:rPr>
        <w:t xml:space="preserve"> accordingly. This ensures that necessary maintenance </w:t>
      </w:r>
      <w:r w:rsidR="0064062A">
        <w:rPr>
          <w:rFonts w:ascii="Arial" w:hAnsi="Arial"/>
          <w:sz w:val="22"/>
        </w:rPr>
        <w:t xml:space="preserve">work </w:t>
      </w:r>
      <w:r>
        <w:rPr>
          <w:rFonts w:ascii="Arial" w:hAnsi="Arial"/>
          <w:sz w:val="22"/>
        </w:rPr>
        <w:t xml:space="preserve">is performed before any malfunctions occur, thus preventing production downtime. </w:t>
      </w:r>
    </w:p>
    <w:p w14:paraId="66BD8047" w14:textId="2F088472" w:rsidR="004958DE" w:rsidRPr="009A6074" w:rsidRDefault="009A6074" w:rsidP="009D7B9F">
      <w:pPr>
        <w:spacing w:after="120" w:line="360" w:lineRule="auto"/>
        <w:rPr>
          <w:rFonts w:ascii="Arial" w:hAnsi="Arial" w:cs="Arial"/>
          <w:b/>
          <w:bCs/>
          <w:sz w:val="22"/>
          <w:szCs w:val="22"/>
        </w:rPr>
      </w:pPr>
      <w:r>
        <w:rPr>
          <w:rFonts w:ascii="Arial" w:hAnsi="Arial"/>
          <w:b/>
          <w:sz w:val="22"/>
        </w:rPr>
        <w:t>BBG customers benefit from AI-supported automation</w:t>
      </w:r>
    </w:p>
    <w:p w14:paraId="28FE6465" w14:textId="66866732" w:rsidR="004958DE" w:rsidRPr="00EF06DF" w:rsidRDefault="004958DE" w:rsidP="004958DE">
      <w:pPr>
        <w:spacing w:after="120" w:line="360" w:lineRule="auto"/>
        <w:rPr>
          <w:rFonts w:ascii="Arial" w:hAnsi="Arial" w:cs="Arial"/>
          <w:bCs/>
          <w:sz w:val="22"/>
          <w:szCs w:val="22"/>
        </w:rPr>
      </w:pPr>
      <w:r>
        <w:rPr>
          <w:rFonts w:ascii="Arial" w:hAnsi="Arial"/>
          <w:sz w:val="22"/>
        </w:rPr>
        <w:t>BBG has relied on the support of other partner companies for the implementation of the production line. These include experts from the fields of PUR processing, air technology, robotics, optics and sensor technology.</w:t>
      </w:r>
    </w:p>
    <w:p w14:paraId="20992548" w14:textId="324B2247" w:rsidR="009A6074" w:rsidRPr="00EF06DF" w:rsidRDefault="00E51E70" w:rsidP="009A6074">
      <w:pPr>
        <w:spacing w:after="120" w:line="360" w:lineRule="auto"/>
        <w:rPr>
          <w:rFonts w:ascii="Arial" w:hAnsi="Arial" w:cs="Arial"/>
          <w:bCs/>
          <w:sz w:val="22"/>
          <w:szCs w:val="22"/>
        </w:rPr>
      </w:pPr>
      <w:r>
        <w:rPr>
          <w:rFonts w:ascii="Arial" w:hAnsi="Arial"/>
          <w:sz w:val="22"/>
        </w:rPr>
        <w:t xml:space="preserve">BBG will use the comprehensive findings gained during the cooperation with the research partners for the construction of </w:t>
      </w:r>
      <w:r w:rsidR="0064062A">
        <w:rPr>
          <w:rFonts w:ascii="Arial" w:hAnsi="Arial"/>
          <w:sz w:val="22"/>
        </w:rPr>
        <w:t>their</w:t>
      </w:r>
      <w:r>
        <w:rPr>
          <w:rFonts w:ascii="Arial" w:hAnsi="Arial"/>
          <w:sz w:val="22"/>
        </w:rPr>
        <w:t xml:space="preserve"> own machines and production lines, thus allowing customers to benefit from this project. </w:t>
      </w:r>
    </w:p>
    <w:p w14:paraId="2F930AC9" w14:textId="5538556D" w:rsidR="008A4721" w:rsidRPr="008A4721" w:rsidRDefault="009A6074" w:rsidP="009D7B9F">
      <w:pPr>
        <w:spacing w:after="120" w:line="360" w:lineRule="auto"/>
        <w:rPr>
          <w:rFonts w:ascii="Arial" w:hAnsi="Arial" w:cs="Arial"/>
          <w:b/>
          <w:bCs/>
          <w:sz w:val="22"/>
          <w:szCs w:val="22"/>
        </w:rPr>
      </w:pPr>
      <w:r>
        <w:rPr>
          <w:rFonts w:ascii="Arial" w:hAnsi="Arial"/>
          <w:b/>
          <w:sz w:val="22"/>
        </w:rPr>
        <w:t>Fully automated process</w:t>
      </w:r>
    </w:p>
    <w:p w14:paraId="5148B220" w14:textId="1F455863" w:rsidR="00EF06DF" w:rsidRPr="000273B4" w:rsidRDefault="004E5260" w:rsidP="36D202AE">
      <w:pPr>
        <w:spacing w:after="120" w:line="360" w:lineRule="auto"/>
        <w:rPr>
          <w:rFonts w:ascii="Arial" w:hAnsi="Arial" w:cs="Arial"/>
          <w:sz w:val="22"/>
          <w:szCs w:val="22"/>
        </w:rPr>
      </w:pPr>
      <w:r>
        <w:rPr>
          <w:rFonts w:ascii="Arial" w:hAnsi="Arial"/>
          <w:sz w:val="22"/>
        </w:rPr>
        <w:t>Various vehicle glazing types are currently encapsulated on the test production line. They are provided with customized RFID smart labels that are encoded with a unique number. Since the RFID chip is encapsulated in the component, the stored process data can be used to trace the conditions under which it was produced even after the installation of the component.</w:t>
      </w:r>
    </w:p>
    <w:p w14:paraId="6B8ED495" w14:textId="492443A0" w:rsidR="00EB61F1" w:rsidRPr="00EF06DF" w:rsidRDefault="007960A4" w:rsidP="00E51E70">
      <w:pPr>
        <w:spacing w:after="120" w:line="360" w:lineRule="auto"/>
        <w:rPr>
          <w:rFonts w:ascii="Arial" w:hAnsi="Arial" w:cs="Arial"/>
          <w:bCs/>
          <w:sz w:val="22"/>
          <w:szCs w:val="22"/>
        </w:rPr>
      </w:pPr>
      <w:r>
        <w:rPr>
          <w:rFonts w:ascii="Arial" w:hAnsi="Arial"/>
          <w:sz w:val="22"/>
        </w:rPr>
        <w:t xml:space="preserve">The glass panes are supplied in a rotating glass rack, which can be loaded outside the enclosed production line. A robot in the interior removes a pane and positions it in a centering unit. </w:t>
      </w:r>
    </w:p>
    <w:p w14:paraId="469F6B98" w14:textId="280A7D6D" w:rsidR="00EB61F1" w:rsidRPr="00EF06DF" w:rsidRDefault="00EB61F1" w:rsidP="00E51E70">
      <w:pPr>
        <w:spacing w:after="120" w:line="360" w:lineRule="auto"/>
        <w:rPr>
          <w:rFonts w:ascii="Arial" w:hAnsi="Arial" w:cs="Arial"/>
          <w:bCs/>
          <w:sz w:val="22"/>
          <w:szCs w:val="22"/>
        </w:rPr>
      </w:pPr>
      <w:r>
        <w:rPr>
          <w:rFonts w:ascii="Arial" w:hAnsi="Arial"/>
          <w:sz w:val="22"/>
        </w:rPr>
        <w:t xml:space="preserve">After centering, the primer is applied at the next station. The robot guides the glass pane along the application unit, measuring the </w:t>
      </w:r>
      <w:r w:rsidR="0064062A">
        <w:rPr>
          <w:rFonts w:ascii="Arial" w:hAnsi="Arial"/>
          <w:sz w:val="22"/>
        </w:rPr>
        <w:t>primer</w:t>
      </w:r>
      <w:r>
        <w:rPr>
          <w:rFonts w:ascii="Arial" w:hAnsi="Arial"/>
          <w:sz w:val="22"/>
        </w:rPr>
        <w:t xml:space="preserve"> quantity</w:t>
      </w:r>
      <w:r w:rsidR="0064062A">
        <w:rPr>
          <w:rFonts w:ascii="Arial" w:hAnsi="Arial"/>
          <w:sz w:val="22"/>
        </w:rPr>
        <w:t xml:space="preserve"> applied</w:t>
      </w:r>
      <w:r>
        <w:rPr>
          <w:rFonts w:ascii="Arial" w:hAnsi="Arial"/>
          <w:sz w:val="22"/>
        </w:rPr>
        <w:t>, checking its even distribution optically, and correcting it automatically if necessary. The robot then places the glass pane in a flash-off unit, where the bonding agent reacts.</w:t>
      </w:r>
    </w:p>
    <w:p w14:paraId="03CCADB2" w14:textId="548357E0" w:rsidR="00F964BF" w:rsidRPr="00EF06DF" w:rsidRDefault="004E5260" w:rsidP="005376AD">
      <w:pPr>
        <w:spacing w:after="120" w:line="360" w:lineRule="auto"/>
        <w:rPr>
          <w:rFonts w:ascii="Arial" w:hAnsi="Arial" w:cs="Arial"/>
          <w:bCs/>
          <w:sz w:val="22"/>
          <w:szCs w:val="22"/>
        </w:rPr>
      </w:pPr>
      <w:r>
        <w:rPr>
          <w:rFonts w:ascii="Arial" w:hAnsi="Arial"/>
          <w:sz w:val="22"/>
        </w:rPr>
        <w:t xml:space="preserve">Meanwhile, a compact robot prepares the mold in a BFT-P V9 mold carrier for the encapsulation of the component. A camera attached to the robot arm checks whether or not the cleaning process has been performed correctly, and the images taken are saved as process </w:t>
      </w:r>
      <w:r>
        <w:rPr>
          <w:rFonts w:ascii="Arial" w:hAnsi="Arial"/>
          <w:sz w:val="22"/>
        </w:rPr>
        <w:lastRenderedPageBreak/>
        <w:t>data for the respective glass pane. The quality of the release agent application is monitored in addition to the correct position of inserts. This information is also saved as process data.</w:t>
      </w:r>
    </w:p>
    <w:p w14:paraId="7E278D22" w14:textId="31ADAA1A" w:rsidR="00F964BF" w:rsidRPr="0064062A" w:rsidRDefault="008F482F" w:rsidP="006D0D23">
      <w:pPr>
        <w:spacing w:after="120" w:line="360" w:lineRule="auto"/>
        <w:rPr>
          <w:rFonts w:ascii="Arial" w:hAnsi="Arial"/>
          <w:sz w:val="22"/>
        </w:rPr>
      </w:pPr>
      <w:r>
        <w:rPr>
          <w:rFonts w:ascii="Arial" w:hAnsi="Arial"/>
          <w:sz w:val="22"/>
        </w:rPr>
        <w:t>A robot picks up the glass pane from the flash-off unit once it has completely flashed off and inserts it in the open mold. After the mold carrier has</w:t>
      </w:r>
      <w:r w:rsidR="0064062A">
        <w:rPr>
          <w:rFonts w:ascii="Arial" w:hAnsi="Arial"/>
          <w:sz w:val="22"/>
        </w:rPr>
        <w:t xml:space="preserve"> been</w:t>
      </w:r>
      <w:r>
        <w:rPr>
          <w:rFonts w:ascii="Arial" w:hAnsi="Arial"/>
          <w:sz w:val="22"/>
        </w:rPr>
        <w:t xml:space="preserve"> closed, the pane is encapsulated with PUR. As soon as the reaction time is over, the robot removes the component and takes it to the trimming station</w:t>
      </w:r>
      <w:r w:rsidR="0064062A">
        <w:rPr>
          <w:rFonts w:ascii="Arial" w:hAnsi="Arial"/>
          <w:sz w:val="22"/>
        </w:rPr>
        <w:t>, w</w:t>
      </w:r>
      <w:r>
        <w:rPr>
          <w:rFonts w:ascii="Arial" w:hAnsi="Arial"/>
          <w:sz w:val="22"/>
        </w:rPr>
        <w:t>here</w:t>
      </w:r>
      <w:r>
        <w:rPr>
          <w:rFonts w:ascii="Arial" w:hAnsi="Arial"/>
          <w:color w:val="FF0000"/>
          <w:sz w:val="22"/>
        </w:rPr>
        <w:t xml:space="preserve"> </w:t>
      </w:r>
      <w:r>
        <w:rPr>
          <w:rFonts w:ascii="Arial" w:hAnsi="Arial"/>
          <w:sz w:val="22"/>
        </w:rPr>
        <w:t>flashes and PUR residues are removed.</w:t>
      </w:r>
    </w:p>
    <w:p w14:paraId="501E0A12" w14:textId="6D7FA629" w:rsidR="00F964BF" w:rsidRPr="00EF06DF" w:rsidRDefault="008F482F" w:rsidP="005376AD">
      <w:pPr>
        <w:spacing w:after="120" w:line="360" w:lineRule="auto"/>
        <w:rPr>
          <w:rFonts w:ascii="Arial" w:hAnsi="Arial" w:cs="Arial"/>
          <w:bCs/>
          <w:sz w:val="22"/>
          <w:szCs w:val="22"/>
        </w:rPr>
      </w:pPr>
      <w:r>
        <w:rPr>
          <w:rFonts w:ascii="Arial" w:hAnsi="Arial"/>
          <w:sz w:val="22"/>
        </w:rPr>
        <w:t>Finally, a laser checks the component contours. If corrections are required, the component is trimmed again until no more flashes are visible. The robot places in-spec parts in a glass rack for further use.</w:t>
      </w:r>
    </w:p>
    <w:p w14:paraId="64D3C211" w14:textId="77777777" w:rsidR="007011C8" w:rsidRDefault="007011C8" w:rsidP="00BF4F64">
      <w:pPr>
        <w:spacing w:after="120" w:line="360" w:lineRule="auto"/>
        <w:rPr>
          <w:rFonts w:ascii="Arial" w:hAnsi="Arial" w:cs="Arial"/>
          <w:b/>
          <w:bCs/>
          <w:sz w:val="22"/>
          <w:szCs w:val="22"/>
        </w:rPr>
      </w:pPr>
    </w:p>
    <w:p w14:paraId="7AC1E308" w14:textId="77777777" w:rsidR="007011C8" w:rsidRDefault="007011C8" w:rsidP="00BF4F64">
      <w:pPr>
        <w:spacing w:after="120" w:line="360" w:lineRule="auto"/>
        <w:rPr>
          <w:rFonts w:ascii="Arial" w:hAnsi="Arial" w:cs="Arial"/>
          <w:b/>
          <w:bCs/>
          <w:sz w:val="22"/>
          <w:szCs w:val="22"/>
        </w:rPr>
      </w:pPr>
    </w:p>
    <w:p w14:paraId="3CDEE660" w14:textId="2AC8F73F" w:rsidR="00BF4F64" w:rsidRDefault="00BF4F64" w:rsidP="00BF4F64">
      <w:pPr>
        <w:spacing w:after="120" w:line="360" w:lineRule="auto"/>
        <w:rPr>
          <w:rFonts w:ascii="Arial" w:hAnsi="Arial" w:cs="Arial"/>
          <w:sz w:val="22"/>
          <w:szCs w:val="22"/>
        </w:rPr>
      </w:pPr>
      <w:r>
        <w:rPr>
          <w:rFonts w:ascii="Arial" w:hAnsi="Arial"/>
          <w:b/>
          <w:sz w:val="22"/>
        </w:rPr>
        <w:t>BBG’s customers are active the world over</w:t>
      </w:r>
    </w:p>
    <w:p w14:paraId="4E38B85B" w14:textId="66D57B9A" w:rsidR="00BF4F64" w:rsidRPr="00196329" w:rsidRDefault="00BF4F64" w:rsidP="00BF4F64">
      <w:pPr>
        <w:spacing w:after="120" w:line="360" w:lineRule="auto"/>
        <w:rPr>
          <w:rFonts w:ascii="Arial" w:hAnsi="Arial" w:cs="Arial"/>
          <w:bCs/>
          <w:sz w:val="22"/>
          <w:szCs w:val="22"/>
        </w:rPr>
      </w:pPr>
      <w:r>
        <w:rPr>
          <w:rFonts w:ascii="Arial" w:hAnsi="Arial"/>
          <w:sz w:val="22"/>
        </w:rPr>
        <w:t xml:space="preserve">BBG GmbH &amp; Co. KG is an international </w:t>
      </w:r>
      <w:bookmarkStart w:id="10" w:name="OLE_LINK13"/>
      <w:r>
        <w:rPr>
          <w:rFonts w:ascii="Arial" w:hAnsi="Arial"/>
          <w:sz w:val="22"/>
        </w:rPr>
        <w:t>system partner for the plastics processing industry</w:t>
      </w:r>
      <w:bookmarkEnd w:id="10"/>
      <w:r>
        <w:rPr>
          <w:rFonts w:ascii="Arial" w:hAnsi="Arial"/>
          <w:sz w:val="22"/>
        </w:rPr>
        <w:t xml:space="preserve"> with its own mold, machine and production line construction. In addition to end-to-end production lines, BBG designs, develops and manufactures molds for processing polyurethane (PUR), PVC, TPE and other elastomers, as well as a wide range of fiber composite materials. The company also focuses on solutions for lightweight construction, the processing of composites and the production of fiber composite components in a large number of industries. </w:t>
      </w:r>
    </w:p>
    <w:p w14:paraId="71055FD6" w14:textId="20BB2C1E" w:rsidR="00BF4F64" w:rsidRPr="00196329" w:rsidRDefault="00BF4F64" w:rsidP="00BF4F64">
      <w:pPr>
        <w:spacing w:after="120" w:line="360" w:lineRule="auto"/>
        <w:rPr>
          <w:rFonts w:ascii="Arial" w:hAnsi="Arial" w:cs="Arial"/>
          <w:bCs/>
          <w:sz w:val="22"/>
          <w:szCs w:val="22"/>
        </w:rPr>
      </w:pPr>
      <w:r>
        <w:rPr>
          <w:rFonts w:ascii="Arial" w:hAnsi="Arial"/>
          <w:sz w:val="22"/>
        </w:rPr>
        <w:t>BBG, the family-owned business, which is run by Hans Brandner and is located in Mindelheim/Allgäu, supply their products to their customers all over the world, with the Asian market playing an important role in addition to the markets in Europe and North America. BBG is represented by their own subsidiaries in China, the USA and Mexico. With a headcount of around 170, BBG generated worldwide sales to the tune of 27 million Euros in 2024.</w:t>
      </w:r>
      <w:bookmarkStart w:id="11" w:name="OLE_LINK8"/>
      <w:bookmarkStart w:id="12" w:name="OLE_LINK7"/>
      <w:bookmarkStart w:id="13" w:name="OLE_LINK2"/>
      <w:bookmarkStart w:id="14" w:name="OLE_LINK1"/>
      <w:bookmarkEnd w:id="11"/>
      <w:bookmarkEnd w:id="12"/>
      <w:bookmarkEnd w:id="13"/>
      <w:bookmarkEnd w:id="14"/>
    </w:p>
    <w:bookmarkEnd w:id="8"/>
    <w:p w14:paraId="00D9BF15" w14:textId="77777777" w:rsidR="00D679D7" w:rsidRDefault="00D679D7" w:rsidP="00ED2B7D">
      <w:pPr>
        <w:spacing w:after="120" w:line="360" w:lineRule="auto"/>
        <w:rPr>
          <w:rFonts w:ascii="Arial" w:hAnsi="Arial" w:cs="Arial"/>
          <w:b/>
          <w:sz w:val="22"/>
          <w:szCs w:val="22"/>
        </w:rPr>
      </w:pPr>
    </w:p>
    <w:p w14:paraId="371CB3D4" w14:textId="77777777" w:rsidR="00D679D7" w:rsidRDefault="00D679D7" w:rsidP="00ED2B7D">
      <w:pPr>
        <w:spacing w:after="120" w:line="360" w:lineRule="auto"/>
        <w:rPr>
          <w:rFonts w:ascii="Arial" w:hAnsi="Arial" w:cs="Arial"/>
          <w:b/>
          <w:sz w:val="22"/>
          <w:szCs w:val="22"/>
        </w:rPr>
      </w:pPr>
    </w:p>
    <w:p w14:paraId="1BD73C1F" w14:textId="77777777" w:rsidR="00D679D7" w:rsidRDefault="00D679D7" w:rsidP="00ED2B7D">
      <w:pPr>
        <w:spacing w:after="120" w:line="360" w:lineRule="auto"/>
        <w:rPr>
          <w:rFonts w:ascii="Arial" w:hAnsi="Arial" w:cs="Arial"/>
          <w:b/>
          <w:sz w:val="22"/>
          <w:szCs w:val="22"/>
        </w:rPr>
      </w:pPr>
    </w:p>
    <w:p w14:paraId="58947210" w14:textId="176F322C" w:rsidR="003C1D86" w:rsidRDefault="00C1347E" w:rsidP="00ED2B7D">
      <w:pPr>
        <w:spacing w:after="120" w:line="360" w:lineRule="auto"/>
        <w:rPr>
          <w:rFonts w:ascii="Arial" w:hAnsi="Arial" w:cs="Arial"/>
          <w:b/>
          <w:sz w:val="22"/>
          <w:szCs w:val="22"/>
        </w:rPr>
      </w:pPr>
      <w:r>
        <w:br w:type="column"/>
      </w:r>
      <w:r>
        <w:rPr>
          <w:rFonts w:ascii="Arial" w:hAnsi="Arial"/>
          <w:b/>
          <w:sz w:val="22"/>
        </w:rPr>
        <w:lastRenderedPageBreak/>
        <w:t xml:space="preserve">Photos: </w:t>
      </w:r>
    </w:p>
    <w:p w14:paraId="2E9C263C" w14:textId="314ACD43" w:rsidR="005376AD" w:rsidRPr="000F68CA" w:rsidRDefault="000F68CA" w:rsidP="00ED2B7D">
      <w:pPr>
        <w:spacing w:after="120" w:line="360" w:lineRule="auto"/>
        <w:rPr>
          <w:rFonts w:ascii="Arial" w:hAnsi="Arial" w:cs="Arial"/>
          <w:bCs/>
          <w:sz w:val="22"/>
          <w:szCs w:val="22"/>
        </w:rPr>
      </w:pPr>
      <w:r>
        <w:rPr>
          <w:rFonts w:ascii="Arial" w:hAnsi="Arial"/>
          <w:sz w:val="22"/>
        </w:rPr>
        <w:t>Link to a 360</w:t>
      </w:r>
      <w:r>
        <w:rPr>
          <w:rFonts w:ascii="Symbol" w:hAnsi="Symbol"/>
          <w:sz w:val="22"/>
        </w:rPr>
        <w:t></w:t>
      </w:r>
      <w:r>
        <w:rPr>
          <w:rFonts w:ascii="Arial" w:hAnsi="Arial"/>
          <w:sz w:val="22"/>
        </w:rPr>
        <w:t xml:space="preserve"> navigation</w:t>
      </w:r>
      <w:r w:rsidR="0064062A">
        <w:rPr>
          <w:rFonts w:ascii="Arial" w:hAnsi="Arial"/>
          <w:sz w:val="22"/>
        </w:rPr>
        <w:t xml:space="preserve"> tour</w:t>
      </w:r>
      <w:r>
        <w:rPr>
          <w:rFonts w:ascii="Arial" w:hAnsi="Arial"/>
          <w:sz w:val="22"/>
        </w:rPr>
        <w:t xml:space="preserve"> through the production line: </w:t>
      </w:r>
      <w:hyperlink r:id="rId9" w:tgtFrame="_self" w:history="1">
        <w:r>
          <w:rPr>
            <w:rStyle w:val="Hyperlink"/>
            <w:rFonts w:ascii="Arial" w:hAnsi="Arial"/>
            <w:sz w:val="22"/>
          </w:rPr>
          <w:t>https://lnkd.in/dhgthD37</w:t>
        </w:r>
      </w:hyperlink>
      <w:r>
        <w:rPr>
          <w:rFonts w:ascii="Arial" w:hAnsi="Arial"/>
          <w:sz w:val="22"/>
        </w:rPr>
        <w:t xml:space="preserve"> </w:t>
      </w:r>
    </w:p>
    <w:p w14:paraId="781A89DB" w14:textId="77777777" w:rsidR="00384F19" w:rsidRPr="00ED2B7D" w:rsidRDefault="00384F19" w:rsidP="00ED2B7D">
      <w:pPr>
        <w:spacing w:after="120" w:line="360" w:lineRule="auto"/>
        <w:rPr>
          <w:rFonts w:ascii="Arial" w:hAnsi="Arial" w:cs="Arial"/>
          <w:bCs/>
          <w:sz w:val="22"/>
          <w:szCs w:val="22"/>
        </w:rPr>
      </w:pPr>
    </w:p>
    <w:p w14:paraId="58CE55D5" w14:textId="22148931" w:rsidR="00302ACE" w:rsidRDefault="004A3B48" w:rsidP="00E42CE3">
      <w:pPr>
        <w:spacing w:after="120" w:line="360" w:lineRule="auto"/>
        <w:rPr>
          <w:rFonts w:ascii="Arial" w:hAnsi="Arial" w:cs="Arial"/>
          <w:bCs/>
          <w:color w:val="FF0000"/>
          <w:sz w:val="22"/>
          <w:szCs w:val="22"/>
        </w:rPr>
      </w:pPr>
      <w:r>
        <w:rPr>
          <w:rFonts w:ascii="Arial" w:hAnsi="Arial"/>
          <w:noProof/>
          <w:color w:val="FF0000"/>
          <w:sz w:val="22"/>
        </w:rPr>
        <w:drawing>
          <wp:inline distT="0" distB="0" distL="0" distR="0" wp14:anchorId="08DFD1EE" wp14:editId="122BBDE4">
            <wp:extent cx="5400000" cy="3193655"/>
            <wp:effectExtent l="0" t="0" r="0" b="0"/>
            <wp:docPr id="1288793499" name="Grafik 2" descr="Ein Bild, das Maschine, Bautechnik, Autoteile,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793499" name="Grafik 2" descr="Ein Bild, das Maschine, Bautechnik, Autoteile, Industrie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a:off x="0" y="0"/>
                      <a:ext cx="5400000" cy="3193655"/>
                    </a:xfrm>
                    <a:prstGeom prst="rect">
                      <a:avLst/>
                    </a:prstGeom>
                  </pic:spPr>
                </pic:pic>
              </a:graphicData>
            </a:graphic>
          </wp:inline>
        </w:drawing>
      </w:r>
    </w:p>
    <w:p w14:paraId="10D75D4A" w14:textId="66A165E1" w:rsidR="00E42CE3" w:rsidRPr="008921B0" w:rsidRDefault="00E42CE3" w:rsidP="00E42CE3">
      <w:pPr>
        <w:spacing w:after="120" w:line="360" w:lineRule="auto"/>
        <w:rPr>
          <w:rFonts w:ascii="Arial" w:hAnsi="Arial" w:cs="Arial"/>
          <w:bCs/>
          <w:sz w:val="22"/>
          <w:szCs w:val="22"/>
        </w:rPr>
      </w:pPr>
      <w:bookmarkStart w:id="15" w:name="OLE_LINK68"/>
      <w:bookmarkStart w:id="16" w:name="OLE_LINK69"/>
      <w:r>
        <w:rPr>
          <w:rFonts w:ascii="Arial" w:hAnsi="Arial"/>
          <w:sz w:val="22"/>
        </w:rPr>
        <w:t>Photo 1:</w:t>
      </w:r>
    </w:p>
    <w:p w14:paraId="004D4460" w14:textId="39AD8717" w:rsidR="00E42CE3" w:rsidRPr="008921B0" w:rsidRDefault="004367C9" w:rsidP="00E42CE3">
      <w:pPr>
        <w:spacing w:after="120" w:line="360" w:lineRule="auto"/>
        <w:rPr>
          <w:rFonts w:ascii="Arial" w:hAnsi="Arial" w:cs="Arial"/>
          <w:bCs/>
          <w:sz w:val="22"/>
          <w:szCs w:val="22"/>
        </w:rPr>
      </w:pPr>
      <w:bookmarkStart w:id="17" w:name="OLE_LINK57"/>
      <w:r>
        <w:rPr>
          <w:rFonts w:ascii="Arial" w:hAnsi="Arial"/>
          <w:sz w:val="22"/>
        </w:rPr>
        <w:t>The</w:t>
      </w:r>
      <w:r w:rsidR="0064062A">
        <w:rPr>
          <w:rFonts w:ascii="Arial" w:hAnsi="Arial"/>
          <w:sz w:val="22"/>
        </w:rPr>
        <w:t>se</w:t>
      </w:r>
      <w:r>
        <w:rPr>
          <w:rFonts w:ascii="Arial" w:hAnsi="Arial"/>
          <w:sz w:val="22"/>
        </w:rPr>
        <w:t xml:space="preserve"> stations </w:t>
      </w:r>
      <w:r w:rsidR="0064062A">
        <w:rPr>
          <w:rFonts w:ascii="Arial" w:hAnsi="Arial"/>
          <w:sz w:val="22"/>
        </w:rPr>
        <w:t xml:space="preserve">are involved </w:t>
      </w:r>
      <w:r>
        <w:rPr>
          <w:rFonts w:ascii="Arial" w:hAnsi="Arial"/>
          <w:sz w:val="22"/>
        </w:rPr>
        <w:t>in the production process:</w:t>
      </w:r>
      <w:bookmarkEnd w:id="17"/>
      <w:r>
        <w:rPr>
          <w:rFonts w:ascii="Arial" w:hAnsi="Arial"/>
          <w:sz w:val="22"/>
        </w:rPr>
        <w:br/>
        <w:t>1. Glass rack for blanks, 2. Centering unit, 3. Primer station, 4. Flash-off unit 5, Mold carrier BFT-P V9 with mold, 6. Trimming and flash removal, 7. Laser scanning, 8.</w:t>
      </w:r>
      <w:r>
        <w:rPr>
          <w:rFonts w:ascii="Arial" w:hAnsi="Arial"/>
          <w:color w:val="FF0000"/>
          <w:sz w:val="22"/>
        </w:rPr>
        <w:t xml:space="preserve"> </w:t>
      </w:r>
      <w:r>
        <w:rPr>
          <w:rFonts w:ascii="Arial" w:hAnsi="Arial"/>
          <w:sz w:val="22"/>
        </w:rPr>
        <w:t>Glass rack for in-spec parts (Photo: BBG).</w:t>
      </w:r>
    </w:p>
    <w:bookmarkEnd w:id="15"/>
    <w:bookmarkEnd w:id="16"/>
    <w:p w14:paraId="6803DB97" w14:textId="77DB12D7" w:rsidR="000510AE" w:rsidRDefault="00073172" w:rsidP="00BE22F9">
      <w:pPr>
        <w:spacing w:after="120" w:line="360" w:lineRule="auto"/>
        <w:rPr>
          <w:rFonts w:ascii="Arial" w:hAnsi="Arial" w:cs="Arial"/>
          <w:bCs/>
          <w:color w:val="FF0000"/>
          <w:sz w:val="22"/>
          <w:szCs w:val="22"/>
        </w:rPr>
      </w:pPr>
      <w:r>
        <w:rPr>
          <w:rFonts w:ascii="Arial" w:hAnsi="Arial"/>
          <w:noProof/>
          <w:color w:val="FF0000"/>
          <w:sz w:val="22"/>
        </w:rPr>
        <w:drawing>
          <wp:inline distT="0" distB="0" distL="0" distR="0" wp14:anchorId="2A6EB1C0" wp14:editId="33209E02">
            <wp:extent cx="5400000" cy="3037427"/>
            <wp:effectExtent l="0" t="0" r="0" b="0"/>
            <wp:docPr id="421173545" name="Grafik 2" descr="Ein Bild, das Im Haus, Maschine, Waschbecken, Werkzeug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173545" name="Grafik 2" descr="Ein Bild, das Im Haus, Maschine, Waschbecken, Werkzeugmaschin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5400000" cy="3037427"/>
                    </a:xfrm>
                    <a:prstGeom prst="rect">
                      <a:avLst/>
                    </a:prstGeom>
                  </pic:spPr>
                </pic:pic>
              </a:graphicData>
            </a:graphic>
          </wp:inline>
        </w:drawing>
      </w:r>
    </w:p>
    <w:p w14:paraId="0C1B34FD" w14:textId="6D6ECE2B" w:rsidR="000510AE" w:rsidRPr="00155FF9" w:rsidRDefault="000510AE" w:rsidP="000510AE">
      <w:pPr>
        <w:spacing w:after="120" w:line="360" w:lineRule="auto"/>
        <w:rPr>
          <w:rFonts w:ascii="Arial" w:hAnsi="Arial" w:cs="Arial"/>
          <w:bCs/>
          <w:sz w:val="22"/>
          <w:szCs w:val="22"/>
        </w:rPr>
      </w:pPr>
      <w:bookmarkStart w:id="18" w:name="OLE_LINK66"/>
      <w:bookmarkStart w:id="19" w:name="OLE_LINK67"/>
      <w:bookmarkStart w:id="20" w:name="OLE_LINK58"/>
      <w:r>
        <w:rPr>
          <w:rFonts w:ascii="Arial" w:hAnsi="Arial"/>
          <w:sz w:val="22"/>
        </w:rPr>
        <w:t>Photo 2:</w:t>
      </w:r>
    </w:p>
    <w:bookmarkEnd w:id="18"/>
    <w:bookmarkEnd w:id="19"/>
    <w:p w14:paraId="13ADBF8B" w14:textId="04CCDAC2" w:rsidR="001F764A" w:rsidRDefault="00384F19" w:rsidP="001F764A">
      <w:pPr>
        <w:spacing w:after="120" w:line="360" w:lineRule="auto"/>
        <w:rPr>
          <w:rFonts w:ascii="Arial" w:hAnsi="Arial" w:cs="Arial"/>
          <w:bCs/>
          <w:sz w:val="22"/>
          <w:szCs w:val="22"/>
        </w:rPr>
      </w:pPr>
      <w:r>
        <w:rPr>
          <w:rFonts w:ascii="Arial" w:hAnsi="Arial"/>
          <w:sz w:val="22"/>
        </w:rPr>
        <w:t>A cobot prepares the mold</w:t>
      </w:r>
      <w:r w:rsidR="0064062A">
        <w:rPr>
          <w:rFonts w:ascii="Arial" w:hAnsi="Arial"/>
          <w:sz w:val="22"/>
        </w:rPr>
        <w:t>. I</w:t>
      </w:r>
      <w:r>
        <w:rPr>
          <w:rFonts w:ascii="Arial" w:hAnsi="Arial"/>
          <w:sz w:val="22"/>
        </w:rPr>
        <w:t>n the picture</w:t>
      </w:r>
      <w:r w:rsidR="0064062A">
        <w:rPr>
          <w:rFonts w:ascii="Arial" w:hAnsi="Arial"/>
          <w:sz w:val="22"/>
        </w:rPr>
        <w:t>, the cobot</w:t>
      </w:r>
      <w:r>
        <w:rPr>
          <w:rFonts w:ascii="Arial" w:hAnsi="Arial"/>
          <w:sz w:val="22"/>
        </w:rPr>
        <w:t xml:space="preserve"> applies release agent (Photo: BBG).</w:t>
      </w:r>
    </w:p>
    <w:bookmarkEnd w:id="20"/>
    <w:p w14:paraId="02108F8B" w14:textId="77777777" w:rsidR="00384F19" w:rsidRDefault="00384F19" w:rsidP="001F764A">
      <w:pPr>
        <w:spacing w:after="120" w:line="360" w:lineRule="auto"/>
        <w:rPr>
          <w:rFonts w:ascii="Arial" w:hAnsi="Arial" w:cs="Arial"/>
          <w:bCs/>
          <w:sz w:val="22"/>
          <w:szCs w:val="22"/>
        </w:rPr>
      </w:pPr>
    </w:p>
    <w:p w14:paraId="4D4FC369" w14:textId="033FC72F" w:rsidR="000510AE" w:rsidRDefault="007278E4" w:rsidP="000510AE">
      <w:pPr>
        <w:spacing w:after="120" w:line="360" w:lineRule="auto"/>
        <w:rPr>
          <w:rFonts w:ascii="Arial" w:hAnsi="Arial" w:cs="Arial"/>
          <w:bCs/>
          <w:sz w:val="22"/>
          <w:szCs w:val="22"/>
        </w:rPr>
      </w:pPr>
      <w:r>
        <w:rPr>
          <w:rFonts w:ascii="Arial" w:hAnsi="Arial"/>
          <w:noProof/>
          <w:sz w:val="22"/>
        </w:rPr>
        <w:drawing>
          <wp:inline distT="0" distB="0" distL="0" distR="0" wp14:anchorId="40C90C65" wp14:editId="0ABA5E8A">
            <wp:extent cx="5400000" cy="3033943"/>
            <wp:effectExtent l="0" t="0" r="0" b="1905"/>
            <wp:docPr id="992445889" name="Grafik 1" descr="Ein Bild, das Maschine, Im Haus, Bautechnik, Fabr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445889" name="Grafik 1" descr="Ein Bild, das Maschine, Im Haus, Bautechnik, Fabrik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5400000" cy="3033943"/>
                    </a:xfrm>
                    <a:prstGeom prst="rect">
                      <a:avLst/>
                    </a:prstGeom>
                  </pic:spPr>
                </pic:pic>
              </a:graphicData>
            </a:graphic>
          </wp:inline>
        </w:drawing>
      </w:r>
    </w:p>
    <w:p w14:paraId="22A5AA32" w14:textId="172327BF" w:rsidR="00384F19" w:rsidRPr="00653ACC" w:rsidRDefault="00384F19" w:rsidP="000510AE">
      <w:pPr>
        <w:spacing w:after="120" w:line="360" w:lineRule="auto"/>
        <w:rPr>
          <w:rFonts w:ascii="Arial" w:hAnsi="Arial" w:cs="Arial"/>
          <w:bCs/>
          <w:sz w:val="22"/>
          <w:szCs w:val="22"/>
        </w:rPr>
      </w:pPr>
      <w:r w:rsidRPr="00653ACC">
        <w:rPr>
          <w:rFonts w:ascii="Arial" w:hAnsi="Arial"/>
          <w:sz w:val="22"/>
        </w:rPr>
        <w:t>Photo 3:</w:t>
      </w:r>
    </w:p>
    <w:p w14:paraId="1E6BD206" w14:textId="7A6B5CD8" w:rsidR="00155FF9" w:rsidRPr="00384F19" w:rsidRDefault="00384F19" w:rsidP="000510AE">
      <w:pPr>
        <w:spacing w:after="120" w:line="360" w:lineRule="auto"/>
        <w:rPr>
          <w:rFonts w:ascii="Arial" w:hAnsi="Arial" w:cs="Arial"/>
          <w:bCs/>
          <w:sz w:val="22"/>
          <w:szCs w:val="22"/>
        </w:rPr>
      </w:pPr>
      <w:r>
        <w:rPr>
          <w:rFonts w:ascii="Arial" w:hAnsi="Arial"/>
          <w:sz w:val="22"/>
        </w:rPr>
        <w:t>The glass pane is removed from the mold carrier system after encapsulation</w:t>
      </w:r>
      <w:r>
        <w:rPr>
          <w:rFonts w:ascii="Arial" w:hAnsi="Arial"/>
          <w:color w:val="FF0000"/>
          <w:sz w:val="22"/>
        </w:rPr>
        <w:t xml:space="preserve"> </w:t>
      </w:r>
      <w:r>
        <w:rPr>
          <w:rFonts w:ascii="Arial" w:hAnsi="Arial"/>
          <w:sz w:val="22"/>
        </w:rPr>
        <w:t>(Photo: BBG).</w:t>
      </w:r>
    </w:p>
    <w:p w14:paraId="599C6DBD" w14:textId="45C80E05" w:rsidR="00BE22F9" w:rsidRPr="007E1886" w:rsidRDefault="00384F19" w:rsidP="00BE22F9">
      <w:pPr>
        <w:spacing w:after="120" w:line="360" w:lineRule="auto"/>
        <w:rPr>
          <w:rFonts w:ascii="Arial" w:hAnsi="Arial" w:cs="Arial"/>
          <w:bCs/>
          <w:color w:val="FF0000"/>
          <w:sz w:val="22"/>
          <w:szCs w:val="22"/>
        </w:rPr>
      </w:pPr>
      <w:r>
        <w:rPr>
          <w:rFonts w:ascii="Arial" w:hAnsi="Arial"/>
          <w:noProof/>
          <w:color w:val="FF0000"/>
          <w:sz w:val="22"/>
        </w:rPr>
        <w:drawing>
          <wp:inline distT="0" distB="0" distL="0" distR="0" wp14:anchorId="26CEA71E" wp14:editId="09FCFF6C">
            <wp:extent cx="5400000" cy="3040331"/>
            <wp:effectExtent l="0" t="0" r="0" b="0"/>
            <wp:docPr id="488082831" name="Grafik 5" descr="Ein Bild, das Maschine, Bautechnik, Im Haus, Worksh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082831" name="Grafik 5" descr="Ein Bild, das Maschine, Bautechnik, Im Haus, Workshop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5400000" cy="3040331"/>
                    </a:xfrm>
                    <a:prstGeom prst="rect">
                      <a:avLst/>
                    </a:prstGeom>
                  </pic:spPr>
                </pic:pic>
              </a:graphicData>
            </a:graphic>
          </wp:inline>
        </w:drawing>
      </w:r>
    </w:p>
    <w:p w14:paraId="612AD7A1" w14:textId="724C5007" w:rsidR="00BE22F9" w:rsidRDefault="00BE22F9" w:rsidP="00BE22F9">
      <w:pPr>
        <w:spacing w:after="120" w:line="360" w:lineRule="auto"/>
        <w:rPr>
          <w:rFonts w:ascii="Arial" w:hAnsi="Arial" w:cs="Arial"/>
          <w:bCs/>
          <w:sz w:val="22"/>
          <w:szCs w:val="22"/>
        </w:rPr>
      </w:pPr>
      <w:bookmarkStart w:id="21" w:name="OLE_LINK59"/>
      <w:r>
        <w:rPr>
          <w:rFonts w:ascii="Arial" w:hAnsi="Arial"/>
          <w:sz w:val="22"/>
        </w:rPr>
        <w:t>Photo 4:</w:t>
      </w:r>
    </w:p>
    <w:p w14:paraId="439F31E0" w14:textId="56E3409A" w:rsidR="00BE22F9" w:rsidRDefault="00384F19" w:rsidP="00BE22F9">
      <w:pPr>
        <w:spacing w:after="120" w:line="360" w:lineRule="auto"/>
        <w:rPr>
          <w:rFonts w:ascii="Arial" w:hAnsi="Arial" w:cs="Arial"/>
          <w:bCs/>
          <w:sz w:val="22"/>
          <w:szCs w:val="22"/>
        </w:rPr>
      </w:pPr>
      <w:r>
        <w:rPr>
          <w:rFonts w:ascii="Arial" w:hAnsi="Arial"/>
          <w:sz w:val="22"/>
        </w:rPr>
        <w:t>The PUR-encapsulated glass pane is trimmed (</w:t>
      </w:r>
      <w:r w:rsidR="0064062A">
        <w:rPr>
          <w:rFonts w:ascii="Arial" w:hAnsi="Arial"/>
          <w:sz w:val="22"/>
        </w:rPr>
        <w:t>P</w:t>
      </w:r>
      <w:r>
        <w:rPr>
          <w:rFonts w:ascii="Arial" w:hAnsi="Arial"/>
          <w:sz w:val="22"/>
        </w:rPr>
        <w:t>hoto: BBG).</w:t>
      </w:r>
    </w:p>
    <w:bookmarkEnd w:id="21"/>
    <w:p w14:paraId="6907CB58" w14:textId="77777777" w:rsidR="00384F19" w:rsidRDefault="00384F19" w:rsidP="00BE22F9">
      <w:pPr>
        <w:spacing w:after="120" w:line="360" w:lineRule="auto"/>
        <w:rPr>
          <w:rFonts w:ascii="Arial" w:hAnsi="Arial" w:cs="Arial"/>
          <w:bCs/>
          <w:sz w:val="22"/>
          <w:szCs w:val="22"/>
        </w:rPr>
      </w:pPr>
    </w:p>
    <w:p w14:paraId="23BAD9E6" w14:textId="7F8E8B45" w:rsidR="00302ACE" w:rsidRDefault="00384F19" w:rsidP="00BE22F9">
      <w:pPr>
        <w:spacing w:after="120" w:line="360" w:lineRule="auto"/>
        <w:rPr>
          <w:rFonts w:ascii="Arial" w:hAnsi="Arial" w:cs="Arial"/>
          <w:bCs/>
          <w:sz w:val="22"/>
          <w:szCs w:val="22"/>
        </w:rPr>
      </w:pPr>
      <w:r>
        <w:rPr>
          <w:rFonts w:ascii="Arial" w:hAnsi="Arial"/>
          <w:noProof/>
          <w:sz w:val="22"/>
        </w:rPr>
        <w:lastRenderedPageBreak/>
        <w:drawing>
          <wp:inline distT="0" distB="0" distL="0" distR="0" wp14:anchorId="1A81D0A7" wp14:editId="4A784CE9">
            <wp:extent cx="5400000" cy="3040331"/>
            <wp:effectExtent l="0" t="0" r="0" b="0"/>
            <wp:docPr id="331290691" name="Grafik 6" descr="Ein Bild, das Maschine, Im Haus, Elektrische Leitungen,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290691" name="Grafik 6" descr="Ein Bild, das Maschine, Im Haus, Elektrische Leitungen, Bautechnik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5400000" cy="3040331"/>
                    </a:xfrm>
                    <a:prstGeom prst="rect">
                      <a:avLst/>
                    </a:prstGeom>
                  </pic:spPr>
                </pic:pic>
              </a:graphicData>
            </a:graphic>
          </wp:inline>
        </w:drawing>
      </w:r>
    </w:p>
    <w:p w14:paraId="655343DB" w14:textId="227AF1D1" w:rsidR="00302ACE" w:rsidRDefault="00384F19" w:rsidP="00BE22F9">
      <w:pPr>
        <w:spacing w:after="120" w:line="360" w:lineRule="auto"/>
        <w:rPr>
          <w:rFonts w:ascii="Arial" w:hAnsi="Arial" w:cs="Arial"/>
          <w:bCs/>
          <w:sz w:val="22"/>
          <w:szCs w:val="22"/>
        </w:rPr>
      </w:pPr>
      <w:r>
        <w:rPr>
          <w:rFonts w:ascii="Arial" w:hAnsi="Arial"/>
          <w:sz w:val="22"/>
        </w:rPr>
        <w:t>Photo 5:</w:t>
      </w:r>
    </w:p>
    <w:p w14:paraId="697A7F76" w14:textId="0BE24062" w:rsidR="00E42CE3" w:rsidRPr="00384F19" w:rsidRDefault="00384F19" w:rsidP="00384F19">
      <w:pPr>
        <w:spacing w:after="120" w:line="360" w:lineRule="auto"/>
        <w:rPr>
          <w:rFonts w:ascii="Arial" w:hAnsi="Arial" w:cs="Arial"/>
          <w:bCs/>
          <w:sz w:val="22"/>
          <w:szCs w:val="22"/>
        </w:rPr>
      </w:pPr>
      <w:r>
        <w:rPr>
          <w:rFonts w:ascii="Arial" w:hAnsi="Arial"/>
          <w:sz w:val="22"/>
        </w:rPr>
        <w:t>The mold is cleaned after encapsulation (</w:t>
      </w:r>
      <w:r w:rsidR="0064062A">
        <w:rPr>
          <w:rFonts w:ascii="Arial" w:hAnsi="Arial"/>
          <w:sz w:val="22"/>
        </w:rPr>
        <w:t>P</w:t>
      </w:r>
      <w:r>
        <w:rPr>
          <w:rFonts w:ascii="Arial" w:hAnsi="Arial"/>
          <w:sz w:val="22"/>
        </w:rPr>
        <w:t>hoto: BBG).</w:t>
      </w:r>
    </w:p>
    <w:p w14:paraId="26E1F863" w14:textId="77777777" w:rsidR="003C1D86" w:rsidRPr="007E1886" w:rsidRDefault="003C1D86">
      <w:pPr>
        <w:widowControl w:val="0"/>
        <w:spacing w:after="120" w:line="360" w:lineRule="auto"/>
        <w:rPr>
          <w:rFonts w:ascii="Arial" w:hAnsi="Arial" w:cs="Arial"/>
          <w:sz w:val="22"/>
          <w:szCs w:val="22"/>
        </w:rPr>
      </w:pPr>
    </w:p>
    <w:p w14:paraId="7B00FB83" w14:textId="23FAC543" w:rsidR="00EE1F2C" w:rsidRDefault="005A1960" w:rsidP="00EE1F2C">
      <w:pPr>
        <w:widowControl w:val="0"/>
        <w:autoSpaceDE w:val="0"/>
        <w:autoSpaceDN w:val="0"/>
        <w:adjustRightInd w:val="0"/>
        <w:spacing w:after="120" w:line="360" w:lineRule="auto"/>
        <w:rPr>
          <w:rFonts w:ascii="Arial" w:hAnsi="Arial"/>
          <w:b/>
          <w:sz w:val="22"/>
        </w:rPr>
      </w:pPr>
      <w:bookmarkStart w:id="22" w:name="OLE_LINK10"/>
      <w:bookmarkStart w:id="23" w:name="OLE_LINK9"/>
      <w:r>
        <w:rPr>
          <w:rFonts w:ascii="Arial" w:hAnsi="Arial"/>
          <w:b/>
          <w:sz w:val="22"/>
        </w:rPr>
        <w:t xml:space="preserve">Please visit for a download of the press release (Word documents) and print-quality photos. </w:t>
      </w:r>
    </w:p>
    <w:p w14:paraId="68A3A1D9" w14:textId="101CA816" w:rsidR="003C1D86" w:rsidRDefault="00EA4561" w:rsidP="00EA4561">
      <w:pPr>
        <w:widowControl w:val="0"/>
        <w:autoSpaceDE w:val="0"/>
        <w:autoSpaceDN w:val="0"/>
        <w:adjustRightInd w:val="0"/>
        <w:spacing w:after="120" w:line="360" w:lineRule="auto"/>
      </w:pPr>
      <w:hyperlink r:id="rId15" w:history="1">
        <w:r w:rsidRPr="00EA5AC4">
          <w:rPr>
            <w:rStyle w:val="Hyperlink"/>
            <w:rFonts w:ascii="Arial" w:hAnsi="Arial" w:cs="Arial"/>
            <w:b/>
            <w:bCs/>
            <w:sz w:val="22"/>
            <w:szCs w:val="22"/>
          </w:rPr>
          <w:t>https://www.auchkomm.com/aktuellepressetexte#PI_602</w:t>
        </w:r>
      </w:hyperlink>
      <w:r>
        <w:rPr>
          <w:rFonts w:ascii="Arial" w:hAnsi="Arial" w:cs="Arial"/>
          <w:b/>
          <w:bCs/>
          <w:sz w:val="22"/>
          <w:szCs w:val="22"/>
        </w:rPr>
        <w:t xml:space="preserve"> </w:t>
      </w:r>
      <w:bookmarkStart w:id="24" w:name="OLE_LINK12"/>
      <w:bookmarkStart w:id="25" w:name="OLE_LINK11"/>
      <w:bookmarkEnd w:id="24"/>
      <w:bookmarkEnd w:id="25"/>
    </w:p>
    <w:p w14:paraId="2209DE98" w14:textId="77777777" w:rsidR="00157036" w:rsidRDefault="00157036" w:rsidP="00157036">
      <w:pPr>
        <w:widowControl w:val="0"/>
        <w:autoSpaceDE w:val="0"/>
        <w:autoSpaceDN w:val="0"/>
        <w:adjustRightInd w:val="0"/>
        <w:spacing w:after="120" w:line="360" w:lineRule="auto"/>
        <w:rPr>
          <w:rFonts w:ascii="Arial" w:hAnsi="Arial" w:cs="Arial"/>
          <w:b/>
          <w:bCs/>
          <w:sz w:val="22"/>
          <w:szCs w:val="22"/>
        </w:rPr>
      </w:pPr>
    </w:p>
    <w:p w14:paraId="688500AF" w14:textId="798F6C6B" w:rsidR="003C1D86" w:rsidRDefault="005A1960">
      <w:pPr>
        <w:pBdr>
          <w:top w:val="single" w:sz="4" w:space="1" w:color="000000"/>
        </w:pBdr>
        <w:spacing w:after="120" w:line="360" w:lineRule="auto"/>
        <w:outlineLvl w:val="0"/>
        <w:rPr>
          <w:rFonts w:ascii="Arial" w:hAnsi="Arial" w:cs="Arial"/>
          <w:b/>
          <w:sz w:val="22"/>
          <w:szCs w:val="22"/>
        </w:rPr>
      </w:pPr>
      <w:r>
        <w:rPr>
          <w:rFonts w:ascii="Arial" w:hAnsi="Arial"/>
          <w:b/>
          <w:sz w:val="22"/>
        </w:rPr>
        <w:t>Contact:</w:t>
      </w:r>
    </w:p>
    <w:p w14:paraId="51782745" w14:textId="7750B444" w:rsidR="003C1D86" w:rsidRPr="0064062A" w:rsidRDefault="005A1960">
      <w:pPr>
        <w:spacing w:after="120" w:line="360" w:lineRule="auto"/>
        <w:rPr>
          <w:rFonts w:ascii="Arial" w:hAnsi="Arial" w:cs="Arial"/>
          <w:sz w:val="22"/>
          <w:szCs w:val="22"/>
          <w:lang w:val="de-DE"/>
        </w:rPr>
      </w:pPr>
      <w:r w:rsidRPr="0064062A">
        <w:rPr>
          <w:rFonts w:ascii="Arial" w:hAnsi="Arial" w:cs="Arial"/>
          <w:sz w:val="22"/>
          <w:szCs w:val="22"/>
          <w:lang w:val="de-DE"/>
        </w:rPr>
        <w:t xml:space="preserve">BBG GmbH &amp; Co. KG </w:t>
      </w:r>
    </w:p>
    <w:p w14:paraId="098758E9" w14:textId="77777777" w:rsidR="003C1D86" w:rsidRPr="0064062A" w:rsidRDefault="005A1960">
      <w:pPr>
        <w:spacing w:after="120" w:line="360" w:lineRule="auto"/>
        <w:rPr>
          <w:rFonts w:ascii="Arial" w:hAnsi="Arial" w:cs="Arial"/>
          <w:sz w:val="22"/>
          <w:szCs w:val="22"/>
          <w:lang w:val="de-DE"/>
        </w:rPr>
      </w:pPr>
      <w:r w:rsidRPr="0064062A">
        <w:rPr>
          <w:rFonts w:ascii="Arial" w:hAnsi="Arial" w:cs="Arial"/>
          <w:sz w:val="22"/>
          <w:szCs w:val="22"/>
          <w:lang w:val="de-DE"/>
        </w:rPr>
        <w:t>Heimenegger Weg 12, D-87719 Mindelheim</w:t>
      </w:r>
    </w:p>
    <w:p w14:paraId="286AAA21" w14:textId="77777777" w:rsidR="003C1D86" w:rsidRPr="0082446E" w:rsidRDefault="005A1960">
      <w:pPr>
        <w:spacing w:after="120" w:line="360" w:lineRule="auto"/>
        <w:rPr>
          <w:rFonts w:ascii="Arial" w:hAnsi="Arial" w:cs="Arial"/>
          <w:sz w:val="22"/>
          <w:szCs w:val="22"/>
          <w:lang w:val="fr-FR"/>
        </w:rPr>
      </w:pPr>
      <w:r w:rsidRPr="0082446E">
        <w:rPr>
          <w:rFonts w:ascii="Arial" w:hAnsi="Arial" w:cs="Arial"/>
          <w:sz w:val="22"/>
          <w:szCs w:val="22"/>
          <w:lang w:val="fr-FR"/>
        </w:rPr>
        <w:t xml:space="preserve">Martina Barton, Phone +49.(0)8261 7633-23, e-mail: martina.barton@bbg-mbh.com. </w:t>
      </w:r>
    </w:p>
    <w:p w14:paraId="1F0D7268" w14:textId="018DBE6D" w:rsidR="003C1D86" w:rsidRPr="0064062A" w:rsidRDefault="005A1960">
      <w:pPr>
        <w:spacing w:after="120" w:line="360" w:lineRule="auto"/>
        <w:rPr>
          <w:rFonts w:ascii="Arial" w:hAnsi="Arial" w:cs="Arial"/>
          <w:sz w:val="22"/>
          <w:szCs w:val="22"/>
        </w:rPr>
      </w:pPr>
      <w:r w:rsidRPr="0064062A">
        <w:rPr>
          <w:rFonts w:ascii="Arial" w:hAnsi="Arial" w:cs="Arial"/>
          <w:sz w:val="22"/>
          <w:szCs w:val="22"/>
        </w:rPr>
        <w:t xml:space="preserve">Please visit </w:t>
      </w:r>
      <w:hyperlink r:id="rId16">
        <w:r w:rsidRPr="0064062A">
          <w:rPr>
            <w:rStyle w:val="Internetverknpfung"/>
            <w:rFonts w:ascii="Arial" w:hAnsi="Arial" w:cs="Arial"/>
            <w:sz w:val="22"/>
            <w:szCs w:val="22"/>
          </w:rPr>
          <w:t>www.bbg-mbh.com</w:t>
        </w:r>
      </w:hyperlink>
      <w:r w:rsidRPr="0064062A">
        <w:rPr>
          <w:rFonts w:ascii="Arial" w:hAnsi="Arial" w:cs="Arial"/>
          <w:sz w:val="22"/>
          <w:szCs w:val="22"/>
        </w:rPr>
        <w:t xml:space="preserve"> for further</w:t>
      </w:r>
      <w:r w:rsidRPr="0064062A">
        <w:rPr>
          <w:rFonts w:ascii="Arial" w:hAnsi="Arial" w:cs="Arial"/>
          <w:b/>
          <w:sz w:val="22"/>
          <w:szCs w:val="22"/>
        </w:rPr>
        <w:t xml:space="preserve"> information.</w:t>
      </w:r>
      <w:r w:rsidRPr="0064062A">
        <w:rPr>
          <w:rFonts w:ascii="Arial" w:hAnsi="Arial" w:cs="Arial"/>
          <w:sz w:val="22"/>
          <w:szCs w:val="22"/>
        </w:rPr>
        <w:t xml:space="preserve"> </w:t>
      </w:r>
    </w:p>
    <w:p w14:paraId="146033A9" w14:textId="77777777" w:rsidR="00D62228" w:rsidRDefault="00D62228">
      <w:pPr>
        <w:spacing w:after="120" w:line="360" w:lineRule="auto"/>
        <w:rPr>
          <w:rFonts w:ascii="Arial" w:hAnsi="Arial" w:cs="Arial"/>
          <w:sz w:val="22"/>
          <w:szCs w:val="22"/>
        </w:rPr>
      </w:pPr>
    </w:p>
    <w:bookmarkEnd w:id="22"/>
    <w:bookmarkEnd w:id="23"/>
    <w:p w14:paraId="5776285E" w14:textId="3C2BA500" w:rsidR="00E54069" w:rsidRDefault="00E54069" w:rsidP="00E54069">
      <w:pPr>
        <w:spacing w:before="120" w:after="120" w:line="360" w:lineRule="auto"/>
        <w:outlineLvl w:val="0"/>
        <w:rPr>
          <w:rFonts w:ascii="Arial" w:hAnsi="Arial" w:cs="Arial"/>
          <w:b/>
          <w:sz w:val="22"/>
          <w:szCs w:val="22"/>
        </w:rPr>
      </w:pPr>
      <w:r>
        <w:rPr>
          <w:rFonts w:ascii="Arial" w:hAnsi="Arial"/>
          <w:b/>
          <w:sz w:val="22"/>
        </w:rPr>
        <w:t>Please send a specimen copy to:</w:t>
      </w:r>
    </w:p>
    <w:p w14:paraId="5752AFE6" w14:textId="6376A997" w:rsidR="00C6390C" w:rsidRPr="005E52EA" w:rsidRDefault="00E54069" w:rsidP="00C6390C">
      <w:pPr>
        <w:spacing w:after="120" w:line="360" w:lineRule="auto"/>
        <w:rPr>
          <w:rFonts w:ascii="Arial" w:hAnsi="Arial" w:cs="Arial"/>
          <w:sz w:val="22"/>
          <w:szCs w:val="22"/>
          <w:lang w:val="de-DE"/>
        </w:rPr>
      </w:pPr>
      <w:r w:rsidRPr="005E52EA">
        <w:rPr>
          <w:rFonts w:ascii="Arial" w:hAnsi="Arial"/>
          <w:sz w:val="22"/>
          <w:lang w:val="de-DE"/>
        </w:rPr>
        <w:t xml:space="preserve">auchkomm Unternehmenskommunikation, F. Stephan Auch, Hochstr. 11, D-90429 </w:t>
      </w:r>
      <w:proofErr w:type="spellStart"/>
      <w:r w:rsidRPr="005E52EA">
        <w:rPr>
          <w:rFonts w:ascii="Arial" w:hAnsi="Arial"/>
          <w:sz w:val="22"/>
          <w:lang w:val="de-DE"/>
        </w:rPr>
        <w:t>Nuremberg</w:t>
      </w:r>
      <w:proofErr w:type="spellEnd"/>
      <w:r w:rsidRPr="005E52EA">
        <w:rPr>
          <w:rFonts w:ascii="Arial" w:hAnsi="Arial"/>
          <w:sz w:val="22"/>
          <w:lang w:val="de-DE"/>
        </w:rPr>
        <w:t xml:space="preserve">, </w:t>
      </w:r>
      <w:hyperlink r:id="rId17">
        <w:r w:rsidRPr="005E52EA">
          <w:rPr>
            <w:rStyle w:val="Internetverknpfung"/>
            <w:rFonts w:ascii="Arial" w:hAnsi="Arial"/>
            <w:sz w:val="22"/>
            <w:lang w:val="de-DE"/>
          </w:rPr>
          <w:t>fsa@auchkomm.de</w:t>
        </w:r>
      </w:hyperlink>
      <w:r w:rsidRPr="005E52EA">
        <w:rPr>
          <w:rFonts w:ascii="Arial" w:hAnsi="Arial"/>
          <w:sz w:val="22"/>
          <w:lang w:val="de-DE"/>
        </w:rPr>
        <w:t xml:space="preserve">, </w:t>
      </w:r>
      <w:hyperlink r:id="rId18">
        <w:r w:rsidRPr="005E52EA">
          <w:rPr>
            <w:rStyle w:val="Internetverknpfung"/>
            <w:rFonts w:ascii="Arial" w:hAnsi="Arial"/>
            <w:sz w:val="22"/>
            <w:lang w:val="de-DE"/>
          </w:rPr>
          <w:t>www.auchkomm.de</w:t>
        </w:r>
      </w:hyperlink>
      <w:r w:rsidRPr="005E52EA">
        <w:rPr>
          <w:rFonts w:ascii="Arial" w:hAnsi="Arial"/>
          <w:sz w:val="22"/>
          <w:lang w:val="de-DE"/>
        </w:rPr>
        <w:t xml:space="preserve">. </w:t>
      </w:r>
      <w:bookmarkEnd w:id="2"/>
      <w:bookmarkEnd w:id="3"/>
    </w:p>
    <w:sectPr w:rsidR="00C6390C" w:rsidRPr="005E52EA" w:rsidSect="00CC65A4">
      <w:headerReference w:type="even" r:id="rId19"/>
      <w:headerReference w:type="default" r:id="rId20"/>
      <w:footerReference w:type="even" r:id="rId21"/>
      <w:footerReference w:type="default" r:id="rId22"/>
      <w:headerReference w:type="first" r:id="rId23"/>
      <w:footerReference w:type="first" r:id="rId24"/>
      <w:pgSz w:w="11906" w:h="16838"/>
      <w:pgMar w:top="964" w:right="1247" w:bottom="964" w:left="1361" w:header="284"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12437" w14:textId="77777777" w:rsidR="00166966" w:rsidRDefault="00166966">
      <w:r>
        <w:separator/>
      </w:r>
    </w:p>
  </w:endnote>
  <w:endnote w:type="continuationSeparator" w:id="0">
    <w:p w14:paraId="5A41CF0A" w14:textId="77777777" w:rsidR="00166966" w:rsidRDefault="00166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20B5" w14:textId="77777777" w:rsidR="00B92C9B" w:rsidRDefault="00B92C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B909D" w14:textId="28D636D4" w:rsidR="00B92C9B" w:rsidRPr="00CC65A4" w:rsidRDefault="00CC65A4" w:rsidP="00CC65A4">
    <w:pPr>
      <w:pStyle w:val="Fuzeile"/>
      <w:jc w:val="center"/>
      <w:rPr>
        <w:sz w:val="20"/>
        <w:szCs w:val="20"/>
      </w:rPr>
    </w:pPr>
    <w:r>
      <w:rPr>
        <w:sz w:val="20"/>
      </w:rPr>
      <w:t xml:space="preserve">Page </w:t>
    </w:r>
    <w:r w:rsidRPr="00CC65A4">
      <w:rPr>
        <w:b/>
        <w:sz w:val="20"/>
      </w:rPr>
      <w:fldChar w:fldCharType="begin"/>
    </w:r>
    <w:r w:rsidRPr="00CC65A4">
      <w:rPr>
        <w:b/>
        <w:sz w:val="20"/>
      </w:rPr>
      <w:instrText>PAGE  \* Arabic  \* MERGEFORMAT</w:instrText>
    </w:r>
    <w:r w:rsidRPr="00CC65A4">
      <w:rPr>
        <w:b/>
        <w:sz w:val="20"/>
      </w:rPr>
      <w:fldChar w:fldCharType="separate"/>
    </w:r>
    <w:r w:rsidR="00936D83">
      <w:rPr>
        <w:b/>
        <w:sz w:val="20"/>
      </w:rPr>
      <w:t>6</w:t>
    </w:r>
    <w:r w:rsidRPr="00CC65A4">
      <w:rPr>
        <w:b/>
        <w:sz w:val="20"/>
      </w:rPr>
      <w:fldChar w:fldCharType="end"/>
    </w:r>
    <w:r>
      <w:rPr>
        <w:sz w:val="20"/>
      </w:rPr>
      <w:t xml:space="preserve"> of </w:t>
    </w:r>
    <w:r w:rsidRPr="00CC65A4">
      <w:rPr>
        <w:b/>
        <w:sz w:val="20"/>
      </w:rPr>
      <w:fldChar w:fldCharType="begin"/>
    </w:r>
    <w:r w:rsidRPr="00CC65A4">
      <w:rPr>
        <w:b/>
        <w:sz w:val="20"/>
      </w:rPr>
      <w:instrText>NUMPAGES  \* Arabic  \* MERGEFORMAT</w:instrText>
    </w:r>
    <w:r w:rsidRPr="00CC65A4">
      <w:rPr>
        <w:b/>
        <w:sz w:val="20"/>
      </w:rPr>
      <w:fldChar w:fldCharType="separate"/>
    </w:r>
    <w:r w:rsidR="00936D83">
      <w:rPr>
        <w:b/>
        <w:sz w:val="20"/>
      </w:rPr>
      <w:t>6</w:t>
    </w:r>
    <w:r w:rsidRPr="00CC65A4">
      <w:rP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6EA4D" w14:textId="77777777" w:rsidR="00B92C9B" w:rsidRDefault="00B92C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58726" w14:textId="77777777" w:rsidR="00166966" w:rsidRDefault="00166966">
      <w:r>
        <w:separator/>
      </w:r>
    </w:p>
  </w:footnote>
  <w:footnote w:type="continuationSeparator" w:id="0">
    <w:p w14:paraId="0A7D6A01" w14:textId="77777777" w:rsidR="00166966" w:rsidRDefault="00166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FA28" w14:textId="77777777" w:rsidR="00B92C9B" w:rsidRDefault="00B92C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6BB6" w14:textId="77777777" w:rsidR="00B92C9B" w:rsidRDefault="00B92C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C7F88" w14:textId="77777777" w:rsidR="00B92C9B" w:rsidRDefault="00B92C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2108190">
    <w:abstractNumId w:val="0"/>
  </w:num>
  <w:num w:numId="2" w16cid:durableId="2061200601">
    <w:abstractNumId w:val="1"/>
  </w:num>
  <w:num w:numId="3" w16cid:durableId="523322696">
    <w:abstractNumId w:val="2"/>
  </w:num>
  <w:num w:numId="4" w16cid:durableId="14902451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681A"/>
    <w:rsid w:val="00015E42"/>
    <w:rsid w:val="000273B4"/>
    <w:rsid w:val="0004228C"/>
    <w:rsid w:val="000510AE"/>
    <w:rsid w:val="0006080A"/>
    <w:rsid w:val="00060CC3"/>
    <w:rsid w:val="00060F65"/>
    <w:rsid w:val="00065E21"/>
    <w:rsid w:val="00073172"/>
    <w:rsid w:val="000732F5"/>
    <w:rsid w:val="00074CC5"/>
    <w:rsid w:val="00076AB6"/>
    <w:rsid w:val="000848CB"/>
    <w:rsid w:val="000A0FCB"/>
    <w:rsid w:val="000A48BC"/>
    <w:rsid w:val="000C4DA4"/>
    <w:rsid w:val="000D28A5"/>
    <w:rsid w:val="000D3C15"/>
    <w:rsid w:val="000D5986"/>
    <w:rsid w:val="000E3F2C"/>
    <w:rsid w:val="000E4151"/>
    <w:rsid w:val="000F68CA"/>
    <w:rsid w:val="0010268B"/>
    <w:rsid w:val="00111EBC"/>
    <w:rsid w:val="00115DEE"/>
    <w:rsid w:val="00116B69"/>
    <w:rsid w:val="001547A5"/>
    <w:rsid w:val="00154E5B"/>
    <w:rsid w:val="00155FF9"/>
    <w:rsid w:val="00156EFF"/>
    <w:rsid w:val="00157036"/>
    <w:rsid w:val="00165170"/>
    <w:rsid w:val="00166966"/>
    <w:rsid w:val="00183071"/>
    <w:rsid w:val="00190292"/>
    <w:rsid w:val="001937C4"/>
    <w:rsid w:val="00196329"/>
    <w:rsid w:val="00196619"/>
    <w:rsid w:val="001A02D7"/>
    <w:rsid w:val="001A114F"/>
    <w:rsid w:val="001A1DFF"/>
    <w:rsid w:val="001A5C11"/>
    <w:rsid w:val="001A6775"/>
    <w:rsid w:val="001A709F"/>
    <w:rsid w:val="001B341B"/>
    <w:rsid w:val="001C46A0"/>
    <w:rsid w:val="001E44A5"/>
    <w:rsid w:val="001F1931"/>
    <w:rsid w:val="001F614A"/>
    <w:rsid w:val="001F764A"/>
    <w:rsid w:val="00205539"/>
    <w:rsid w:val="00206508"/>
    <w:rsid w:val="002114D5"/>
    <w:rsid w:val="002169A0"/>
    <w:rsid w:val="002304A0"/>
    <w:rsid w:val="002402A9"/>
    <w:rsid w:val="00241CEF"/>
    <w:rsid w:val="0024377B"/>
    <w:rsid w:val="00252204"/>
    <w:rsid w:val="00254E5C"/>
    <w:rsid w:val="002705C7"/>
    <w:rsid w:val="002723B8"/>
    <w:rsid w:val="00272CA1"/>
    <w:rsid w:val="00280EFE"/>
    <w:rsid w:val="00287EE5"/>
    <w:rsid w:val="002A17CC"/>
    <w:rsid w:val="002A74C9"/>
    <w:rsid w:val="002B60FF"/>
    <w:rsid w:val="002C7B17"/>
    <w:rsid w:val="002E157D"/>
    <w:rsid w:val="002E310F"/>
    <w:rsid w:val="002E4048"/>
    <w:rsid w:val="002E4839"/>
    <w:rsid w:val="002E4EA2"/>
    <w:rsid w:val="002E59E8"/>
    <w:rsid w:val="002F202F"/>
    <w:rsid w:val="002F562D"/>
    <w:rsid w:val="00302ACE"/>
    <w:rsid w:val="00304457"/>
    <w:rsid w:val="003066E0"/>
    <w:rsid w:val="003114F4"/>
    <w:rsid w:val="00312F2C"/>
    <w:rsid w:val="00315E8A"/>
    <w:rsid w:val="00320136"/>
    <w:rsid w:val="00331875"/>
    <w:rsid w:val="003325CB"/>
    <w:rsid w:val="00336F51"/>
    <w:rsid w:val="0034225C"/>
    <w:rsid w:val="00350996"/>
    <w:rsid w:val="0035321B"/>
    <w:rsid w:val="00360D5D"/>
    <w:rsid w:val="00363492"/>
    <w:rsid w:val="003642C0"/>
    <w:rsid w:val="0036633A"/>
    <w:rsid w:val="00372E46"/>
    <w:rsid w:val="0037439A"/>
    <w:rsid w:val="00374CB2"/>
    <w:rsid w:val="0038047E"/>
    <w:rsid w:val="00383085"/>
    <w:rsid w:val="00384F19"/>
    <w:rsid w:val="003876D5"/>
    <w:rsid w:val="0039028B"/>
    <w:rsid w:val="00391E71"/>
    <w:rsid w:val="00395CB2"/>
    <w:rsid w:val="00396F23"/>
    <w:rsid w:val="00397725"/>
    <w:rsid w:val="003C1D86"/>
    <w:rsid w:val="003C2E46"/>
    <w:rsid w:val="003D5FF7"/>
    <w:rsid w:val="003E40CB"/>
    <w:rsid w:val="003F4898"/>
    <w:rsid w:val="004020DC"/>
    <w:rsid w:val="00403708"/>
    <w:rsid w:val="0040445E"/>
    <w:rsid w:val="00411D18"/>
    <w:rsid w:val="00417319"/>
    <w:rsid w:val="00420E90"/>
    <w:rsid w:val="00430BFF"/>
    <w:rsid w:val="004367C9"/>
    <w:rsid w:val="0045052D"/>
    <w:rsid w:val="00452026"/>
    <w:rsid w:val="00467507"/>
    <w:rsid w:val="004722E1"/>
    <w:rsid w:val="00474DC6"/>
    <w:rsid w:val="00492F48"/>
    <w:rsid w:val="00494D06"/>
    <w:rsid w:val="004958DE"/>
    <w:rsid w:val="004A1C12"/>
    <w:rsid w:val="004A3B48"/>
    <w:rsid w:val="004B369A"/>
    <w:rsid w:val="004D1B17"/>
    <w:rsid w:val="004D1C81"/>
    <w:rsid w:val="004D49EC"/>
    <w:rsid w:val="004D72C0"/>
    <w:rsid w:val="004D7D84"/>
    <w:rsid w:val="004E5260"/>
    <w:rsid w:val="00503E76"/>
    <w:rsid w:val="00513751"/>
    <w:rsid w:val="0051438B"/>
    <w:rsid w:val="005376AD"/>
    <w:rsid w:val="00542BCD"/>
    <w:rsid w:val="00544A7E"/>
    <w:rsid w:val="0054605B"/>
    <w:rsid w:val="005553A9"/>
    <w:rsid w:val="00561BC7"/>
    <w:rsid w:val="00570105"/>
    <w:rsid w:val="00570953"/>
    <w:rsid w:val="00572263"/>
    <w:rsid w:val="00575765"/>
    <w:rsid w:val="005838E4"/>
    <w:rsid w:val="00590FAA"/>
    <w:rsid w:val="00593AF1"/>
    <w:rsid w:val="005A02F6"/>
    <w:rsid w:val="005A1960"/>
    <w:rsid w:val="005A6BCB"/>
    <w:rsid w:val="005B13F5"/>
    <w:rsid w:val="005B6499"/>
    <w:rsid w:val="005B6C8B"/>
    <w:rsid w:val="005C0366"/>
    <w:rsid w:val="005C3ADE"/>
    <w:rsid w:val="005D12C4"/>
    <w:rsid w:val="005D1D1B"/>
    <w:rsid w:val="005D5B1C"/>
    <w:rsid w:val="005E52EA"/>
    <w:rsid w:val="005E6112"/>
    <w:rsid w:val="005E6EAB"/>
    <w:rsid w:val="005F591D"/>
    <w:rsid w:val="0060212A"/>
    <w:rsid w:val="00612D1C"/>
    <w:rsid w:val="00625CB8"/>
    <w:rsid w:val="00630841"/>
    <w:rsid w:val="00631E8F"/>
    <w:rsid w:val="0063367C"/>
    <w:rsid w:val="0064062A"/>
    <w:rsid w:val="0064275F"/>
    <w:rsid w:val="00643B25"/>
    <w:rsid w:val="00652A1A"/>
    <w:rsid w:val="00653ACC"/>
    <w:rsid w:val="00653F64"/>
    <w:rsid w:val="00654524"/>
    <w:rsid w:val="00656249"/>
    <w:rsid w:val="006667A8"/>
    <w:rsid w:val="00666B14"/>
    <w:rsid w:val="00667886"/>
    <w:rsid w:val="00686277"/>
    <w:rsid w:val="006A4919"/>
    <w:rsid w:val="006C12F1"/>
    <w:rsid w:val="006D0D23"/>
    <w:rsid w:val="006D1C30"/>
    <w:rsid w:val="006D39B0"/>
    <w:rsid w:val="006D50A2"/>
    <w:rsid w:val="006D7AF4"/>
    <w:rsid w:val="006E0918"/>
    <w:rsid w:val="006F4D35"/>
    <w:rsid w:val="0070031D"/>
    <w:rsid w:val="00700587"/>
    <w:rsid w:val="007011C8"/>
    <w:rsid w:val="0070639A"/>
    <w:rsid w:val="00711112"/>
    <w:rsid w:val="007218E5"/>
    <w:rsid w:val="007278E4"/>
    <w:rsid w:val="00730F3B"/>
    <w:rsid w:val="00734F6C"/>
    <w:rsid w:val="00736E4F"/>
    <w:rsid w:val="00742C7D"/>
    <w:rsid w:val="007457FA"/>
    <w:rsid w:val="00745C18"/>
    <w:rsid w:val="00754591"/>
    <w:rsid w:val="00766CA3"/>
    <w:rsid w:val="007749E8"/>
    <w:rsid w:val="007835FE"/>
    <w:rsid w:val="00790971"/>
    <w:rsid w:val="00792E71"/>
    <w:rsid w:val="007960A4"/>
    <w:rsid w:val="007A62B3"/>
    <w:rsid w:val="007E1886"/>
    <w:rsid w:val="007E2576"/>
    <w:rsid w:val="007E368A"/>
    <w:rsid w:val="007F1829"/>
    <w:rsid w:val="007F6C32"/>
    <w:rsid w:val="00802304"/>
    <w:rsid w:val="0080370D"/>
    <w:rsid w:val="00804459"/>
    <w:rsid w:val="00805D57"/>
    <w:rsid w:val="00812130"/>
    <w:rsid w:val="00813741"/>
    <w:rsid w:val="0081561C"/>
    <w:rsid w:val="0082446E"/>
    <w:rsid w:val="00826C29"/>
    <w:rsid w:val="00827CC4"/>
    <w:rsid w:val="00835028"/>
    <w:rsid w:val="00844D39"/>
    <w:rsid w:val="00846385"/>
    <w:rsid w:val="00855F03"/>
    <w:rsid w:val="00856D4F"/>
    <w:rsid w:val="0086219E"/>
    <w:rsid w:val="008820DC"/>
    <w:rsid w:val="00883C5D"/>
    <w:rsid w:val="0088526A"/>
    <w:rsid w:val="008869EF"/>
    <w:rsid w:val="00890156"/>
    <w:rsid w:val="008921B0"/>
    <w:rsid w:val="008A01E7"/>
    <w:rsid w:val="008A4721"/>
    <w:rsid w:val="008C05C8"/>
    <w:rsid w:val="008C2392"/>
    <w:rsid w:val="008C4F1F"/>
    <w:rsid w:val="008E6916"/>
    <w:rsid w:val="008F482F"/>
    <w:rsid w:val="00902F20"/>
    <w:rsid w:val="00911483"/>
    <w:rsid w:val="0091180E"/>
    <w:rsid w:val="0091244D"/>
    <w:rsid w:val="00914902"/>
    <w:rsid w:val="00916704"/>
    <w:rsid w:val="009220C4"/>
    <w:rsid w:val="00930067"/>
    <w:rsid w:val="0093078A"/>
    <w:rsid w:val="00934137"/>
    <w:rsid w:val="00936D83"/>
    <w:rsid w:val="00942D55"/>
    <w:rsid w:val="00961C5D"/>
    <w:rsid w:val="009635C4"/>
    <w:rsid w:val="00995734"/>
    <w:rsid w:val="009A6074"/>
    <w:rsid w:val="009B52BC"/>
    <w:rsid w:val="009D0BBD"/>
    <w:rsid w:val="009D231C"/>
    <w:rsid w:val="009D548A"/>
    <w:rsid w:val="009D7B9F"/>
    <w:rsid w:val="009F01C3"/>
    <w:rsid w:val="009F27E0"/>
    <w:rsid w:val="009F46BA"/>
    <w:rsid w:val="009F4BA6"/>
    <w:rsid w:val="009F5FE7"/>
    <w:rsid w:val="00A01F5C"/>
    <w:rsid w:val="00A15541"/>
    <w:rsid w:val="00A2082F"/>
    <w:rsid w:val="00A21118"/>
    <w:rsid w:val="00A27A30"/>
    <w:rsid w:val="00A33384"/>
    <w:rsid w:val="00A42776"/>
    <w:rsid w:val="00A44A03"/>
    <w:rsid w:val="00A532F1"/>
    <w:rsid w:val="00A67D8E"/>
    <w:rsid w:val="00A758D1"/>
    <w:rsid w:val="00A86C23"/>
    <w:rsid w:val="00AA455F"/>
    <w:rsid w:val="00AB6F27"/>
    <w:rsid w:val="00AC4A53"/>
    <w:rsid w:val="00AD0891"/>
    <w:rsid w:val="00AD2331"/>
    <w:rsid w:val="00AE1494"/>
    <w:rsid w:val="00AF0857"/>
    <w:rsid w:val="00AF4B8B"/>
    <w:rsid w:val="00AF51EC"/>
    <w:rsid w:val="00B146FC"/>
    <w:rsid w:val="00B23D07"/>
    <w:rsid w:val="00B246A7"/>
    <w:rsid w:val="00B3347D"/>
    <w:rsid w:val="00B52657"/>
    <w:rsid w:val="00B57C6C"/>
    <w:rsid w:val="00B603B1"/>
    <w:rsid w:val="00B63EF2"/>
    <w:rsid w:val="00B642DF"/>
    <w:rsid w:val="00B85763"/>
    <w:rsid w:val="00B92C9B"/>
    <w:rsid w:val="00B9765C"/>
    <w:rsid w:val="00BA7201"/>
    <w:rsid w:val="00BB7700"/>
    <w:rsid w:val="00BD0DB0"/>
    <w:rsid w:val="00BD32CE"/>
    <w:rsid w:val="00BE0302"/>
    <w:rsid w:val="00BE22F9"/>
    <w:rsid w:val="00BE344C"/>
    <w:rsid w:val="00BF1CA1"/>
    <w:rsid w:val="00BF4332"/>
    <w:rsid w:val="00BF4F64"/>
    <w:rsid w:val="00C03B0E"/>
    <w:rsid w:val="00C05CED"/>
    <w:rsid w:val="00C06176"/>
    <w:rsid w:val="00C11B8F"/>
    <w:rsid w:val="00C12237"/>
    <w:rsid w:val="00C1347E"/>
    <w:rsid w:val="00C263CB"/>
    <w:rsid w:val="00C41508"/>
    <w:rsid w:val="00C46FC1"/>
    <w:rsid w:val="00C479A9"/>
    <w:rsid w:val="00C50843"/>
    <w:rsid w:val="00C53186"/>
    <w:rsid w:val="00C60F55"/>
    <w:rsid w:val="00C6390C"/>
    <w:rsid w:val="00C67EF0"/>
    <w:rsid w:val="00C74BF1"/>
    <w:rsid w:val="00C80B16"/>
    <w:rsid w:val="00CC65A4"/>
    <w:rsid w:val="00CC698D"/>
    <w:rsid w:val="00CD157A"/>
    <w:rsid w:val="00CD6438"/>
    <w:rsid w:val="00CD6BE1"/>
    <w:rsid w:val="00CE5F1D"/>
    <w:rsid w:val="00CF277E"/>
    <w:rsid w:val="00D04A34"/>
    <w:rsid w:val="00D13DD4"/>
    <w:rsid w:val="00D1484D"/>
    <w:rsid w:val="00D51206"/>
    <w:rsid w:val="00D575D2"/>
    <w:rsid w:val="00D62228"/>
    <w:rsid w:val="00D679D7"/>
    <w:rsid w:val="00D7087E"/>
    <w:rsid w:val="00D7729F"/>
    <w:rsid w:val="00D94DE8"/>
    <w:rsid w:val="00D950F4"/>
    <w:rsid w:val="00DA27BA"/>
    <w:rsid w:val="00DA44AF"/>
    <w:rsid w:val="00DA79F8"/>
    <w:rsid w:val="00DB7B62"/>
    <w:rsid w:val="00DD46B4"/>
    <w:rsid w:val="00E00ABA"/>
    <w:rsid w:val="00E03F51"/>
    <w:rsid w:val="00E12B44"/>
    <w:rsid w:val="00E16D8A"/>
    <w:rsid w:val="00E22632"/>
    <w:rsid w:val="00E3064C"/>
    <w:rsid w:val="00E31D8A"/>
    <w:rsid w:val="00E33D91"/>
    <w:rsid w:val="00E34004"/>
    <w:rsid w:val="00E3411A"/>
    <w:rsid w:val="00E42CE3"/>
    <w:rsid w:val="00E4612B"/>
    <w:rsid w:val="00E51E70"/>
    <w:rsid w:val="00E54069"/>
    <w:rsid w:val="00E559BD"/>
    <w:rsid w:val="00E7117D"/>
    <w:rsid w:val="00E80C14"/>
    <w:rsid w:val="00E85C0F"/>
    <w:rsid w:val="00E8733B"/>
    <w:rsid w:val="00E87437"/>
    <w:rsid w:val="00E92C09"/>
    <w:rsid w:val="00EA21E8"/>
    <w:rsid w:val="00EA4561"/>
    <w:rsid w:val="00EA4B95"/>
    <w:rsid w:val="00EB1F8A"/>
    <w:rsid w:val="00EB3D68"/>
    <w:rsid w:val="00EB61F1"/>
    <w:rsid w:val="00EB7F35"/>
    <w:rsid w:val="00ED1DC4"/>
    <w:rsid w:val="00ED2B7D"/>
    <w:rsid w:val="00ED6172"/>
    <w:rsid w:val="00ED724E"/>
    <w:rsid w:val="00ED7ECB"/>
    <w:rsid w:val="00EE18BC"/>
    <w:rsid w:val="00EE1F2C"/>
    <w:rsid w:val="00EE452F"/>
    <w:rsid w:val="00EE4CAA"/>
    <w:rsid w:val="00EF06DF"/>
    <w:rsid w:val="00F1145C"/>
    <w:rsid w:val="00F219A9"/>
    <w:rsid w:val="00F21C95"/>
    <w:rsid w:val="00F220F8"/>
    <w:rsid w:val="00F3457A"/>
    <w:rsid w:val="00F44697"/>
    <w:rsid w:val="00F51466"/>
    <w:rsid w:val="00F528C0"/>
    <w:rsid w:val="00F564AF"/>
    <w:rsid w:val="00F57F7A"/>
    <w:rsid w:val="00F71AEE"/>
    <w:rsid w:val="00F8116D"/>
    <w:rsid w:val="00F838A6"/>
    <w:rsid w:val="00F83D8C"/>
    <w:rsid w:val="00F91C3F"/>
    <w:rsid w:val="00F964BF"/>
    <w:rsid w:val="00FC6E77"/>
    <w:rsid w:val="00FD4944"/>
    <w:rsid w:val="00FE13EE"/>
    <w:rsid w:val="00FE3B04"/>
    <w:rsid w:val="00FF1274"/>
    <w:rsid w:val="00FF1F46"/>
    <w:rsid w:val="00FF2AA4"/>
    <w:rsid w:val="00FF4DD5"/>
    <w:rsid w:val="00FF691B"/>
    <w:rsid w:val="02AE0D48"/>
    <w:rsid w:val="08788FA8"/>
    <w:rsid w:val="36D202AE"/>
    <w:rsid w:val="697B1EEA"/>
    <w:rsid w:val="7144FAF5"/>
    <w:rsid w:val="7B11F6B0"/>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61F1"/>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customStyle="1" w:styleId="UnresolvedMention2">
    <w:name w:val="Unresolved Mention2"/>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 w:type="character" w:styleId="BesuchterLink">
    <w:name w:val="FollowedHyperlink"/>
    <w:basedOn w:val="Absatz-Standardschriftart"/>
    <w:uiPriority w:val="99"/>
    <w:semiHidden/>
    <w:unhideWhenUsed/>
    <w:rsid w:val="00254E5C"/>
    <w:rPr>
      <w:color w:val="800080" w:themeColor="followedHyperlink"/>
      <w:u w:val="single"/>
    </w:rPr>
  </w:style>
  <w:style w:type="character" w:styleId="NichtaufgelsteErwhnung">
    <w:name w:val="Unresolved Mention"/>
    <w:basedOn w:val="Absatz-Standardschriftart"/>
    <w:uiPriority w:val="99"/>
    <w:semiHidden/>
    <w:unhideWhenUsed/>
    <w:rsid w:val="00EA45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94897">
      <w:bodyDiv w:val="1"/>
      <w:marLeft w:val="0"/>
      <w:marRight w:val="0"/>
      <w:marTop w:val="0"/>
      <w:marBottom w:val="0"/>
      <w:divBdr>
        <w:top w:val="none" w:sz="0" w:space="0" w:color="auto"/>
        <w:left w:val="none" w:sz="0" w:space="0" w:color="auto"/>
        <w:bottom w:val="none" w:sz="0" w:space="0" w:color="auto"/>
        <w:right w:val="none" w:sz="0" w:space="0" w:color="auto"/>
      </w:divBdr>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yperlink" Target="http://www.auchkomm.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mailto:fsa@auchkomm.d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bg-mbh.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auchkomm.com/aktuellepressetexte#PI_602" TargetMode="External"/><Relationship Id="rId23"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nkd.in/dhgthD37" TargetMode="External"/><Relationship Id="rId14" Type="http://schemas.openxmlformats.org/officeDocument/2006/relationships/image" Target="media/image6.jpeg"/><Relationship Id="rId22"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1311E-9E70-4B54-A103-82A587868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1132</Words>
  <Characters>7132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2022-09-22T14:25:00Z</cp:lastPrinted>
  <dcterms:created xsi:type="dcterms:W3CDTF">2025-03-18T15:25:00Z</dcterms:created>
  <dcterms:modified xsi:type="dcterms:W3CDTF">2025-03-18T15:25:00Z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y fmtid="{D5CDD505-2E9C-101B-9397-08002B2CF9AE}" pid="11" name="MSIP_Label_8fd2079b-6d85-4185-8122-5cca51dad164_Enabled">
    <vt:lpwstr>true</vt:lpwstr>
  </property>
  <property fmtid="{D5CDD505-2E9C-101B-9397-08002B2CF9AE}" pid="12" name="MSIP_Label_8fd2079b-6d85-4185-8122-5cca51dad164_SetDate">
    <vt:lpwstr>2025-03-05T14:41:21Z</vt:lpwstr>
  </property>
  <property fmtid="{D5CDD505-2E9C-101B-9397-08002B2CF9AE}" pid="13" name="MSIP_Label_8fd2079b-6d85-4185-8122-5cca51dad164_Method">
    <vt:lpwstr>Standard</vt:lpwstr>
  </property>
  <property fmtid="{D5CDD505-2E9C-101B-9397-08002B2CF9AE}" pid="14" name="MSIP_Label_8fd2079b-6d85-4185-8122-5cca51dad164_Name">
    <vt:lpwstr>Öffentlich</vt:lpwstr>
  </property>
  <property fmtid="{D5CDD505-2E9C-101B-9397-08002B2CF9AE}" pid="15" name="MSIP_Label_8fd2079b-6d85-4185-8122-5cca51dad164_SiteId">
    <vt:lpwstr>5832f73f-b0fa-45a0-80d9-7e32bd7fa822</vt:lpwstr>
  </property>
  <property fmtid="{D5CDD505-2E9C-101B-9397-08002B2CF9AE}" pid="16" name="MSIP_Label_8fd2079b-6d85-4185-8122-5cca51dad164_ActionId">
    <vt:lpwstr>afda938f-5dec-4c05-8622-35c28f277bb3</vt:lpwstr>
  </property>
  <property fmtid="{D5CDD505-2E9C-101B-9397-08002B2CF9AE}" pid="17" name="MSIP_Label_8fd2079b-6d85-4185-8122-5cca51dad164_ContentBits">
    <vt:lpwstr>0</vt:lpwstr>
  </property>
  <property fmtid="{D5CDD505-2E9C-101B-9397-08002B2CF9AE}" pid="18" name="MSIP_Label_8fd2079b-6d85-4185-8122-5cca51dad164_Tag">
    <vt:lpwstr>10, 3, 0, 2</vt:lpwstr>
  </property>
</Properties>
</file>