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57BFA" w14:textId="77777777" w:rsidR="00A115A9" w:rsidRPr="008D27FC" w:rsidRDefault="00794A30" w:rsidP="000F17CA">
      <w:pPr>
        <w:pStyle w:val="berschrift2"/>
        <w:spacing w:before="0" w:beforeAutospacing="0" w:after="120" w:afterAutospacing="0" w:line="360" w:lineRule="auto"/>
        <w:rPr>
          <w:rFonts w:ascii="Arial" w:hAnsi="Arial" w:cs="Arial"/>
          <w:sz w:val="22"/>
          <w:szCs w:val="22"/>
        </w:rPr>
      </w:pPr>
      <w:r w:rsidRPr="008D27FC">
        <w:rPr>
          <w:rFonts w:ascii="Arial" w:hAnsi="Arial" w:cs="Arial"/>
          <w:noProof/>
          <w:sz w:val="22"/>
          <w:szCs w:val="22"/>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270EDE00" w:rsidR="009D5AF3" w:rsidRPr="008D27FC" w:rsidRDefault="00794A30" w:rsidP="000F17CA">
      <w:pPr>
        <w:spacing w:after="120" w:line="360" w:lineRule="auto"/>
        <w:rPr>
          <w:rFonts w:ascii="Arial" w:hAnsi="Arial" w:cs="Arial"/>
          <w:sz w:val="22"/>
          <w:szCs w:val="22"/>
        </w:rPr>
      </w:pPr>
      <w:r w:rsidRPr="008D27FC">
        <w:rPr>
          <w:rFonts w:ascii="Arial" w:hAnsi="Arial" w:cs="Arial"/>
          <w:sz w:val="22"/>
          <w:szCs w:val="22"/>
        </w:rPr>
        <w:t xml:space="preserve">Pressemitteilung </w:t>
      </w:r>
    </w:p>
    <w:p w14:paraId="7811D873" w14:textId="568540D0" w:rsidR="009911D4" w:rsidRPr="008D27FC" w:rsidRDefault="00044E1F" w:rsidP="000F17CA">
      <w:pPr>
        <w:pStyle w:val="Listenabsatz"/>
        <w:numPr>
          <w:ilvl w:val="0"/>
          <w:numId w:val="1"/>
        </w:numPr>
        <w:spacing w:after="120" w:line="360" w:lineRule="auto"/>
        <w:ind w:left="425" w:hanging="425"/>
        <w:rPr>
          <w:rFonts w:ascii="Arial" w:hAnsi="Arial" w:cs="Arial"/>
          <w:b/>
          <w:sz w:val="22"/>
          <w:szCs w:val="22"/>
        </w:rPr>
      </w:pPr>
      <w:r w:rsidRPr="008D27FC">
        <w:rPr>
          <w:rFonts w:ascii="Arial" w:hAnsi="Arial" w:cs="Arial"/>
          <w:b/>
          <w:sz w:val="22"/>
          <w:szCs w:val="22"/>
        </w:rPr>
        <w:t>GMN</w:t>
      </w:r>
      <w:r w:rsidR="00DA6F47" w:rsidRPr="008D27FC">
        <w:rPr>
          <w:rFonts w:ascii="Arial" w:hAnsi="Arial" w:cs="Arial"/>
          <w:b/>
          <w:sz w:val="22"/>
          <w:szCs w:val="22"/>
        </w:rPr>
        <w:t xml:space="preserve"> </w:t>
      </w:r>
      <w:bookmarkStart w:id="0" w:name="OLE_LINK13"/>
      <w:bookmarkStart w:id="1" w:name="OLE_LINK14"/>
      <w:bookmarkStart w:id="2" w:name="OLE_LINK15"/>
      <w:bookmarkStart w:id="3" w:name="OLE_LINK16"/>
      <w:r w:rsidR="00015333" w:rsidRPr="008D27FC">
        <w:rPr>
          <w:rFonts w:ascii="Arial" w:hAnsi="Arial" w:cs="Arial"/>
          <w:b/>
          <w:sz w:val="22"/>
          <w:szCs w:val="22"/>
        </w:rPr>
        <w:t xml:space="preserve">stellt zur EMO </w:t>
      </w:r>
      <w:r w:rsidR="005C39FD" w:rsidRPr="008D27FC">
        <w:rPr>
          <w:rFonts w:ascii="Arial" w:hAnsi="Arial" w:cs="Arial"/>
          <w:b/>
          <w:sz w:val="22"/>
          <w:szCs w:val="22"/>
        </w:rPr>
        <w:t>neue UH-Spindeln</w:t>
      </w:r>
      <w:r w:rsidR="00015333" w:rsidRPr="008D27FC">
        <w:rPr>
          <w:rFonts w:ascii="Arial" w:hAnsi="Arial" w:cs="Arial"/>
          <w:b/>
          <w:sz w:val="22"/>
          <w:szCs w:val="22"/>
        </w:rPr>
        <w:t xml:space="preserve"> vor</w:t>
      </w:r>
      <w:r w:rsidR="005C39FD" w:rsidRPr="008D27FC">
        <w:rPr>
          <w:rFonts w:ascii="Arial" w:hAnsi="Arial" w:cs="Arial"/>
          <w:b/>
          <w:sz w:val="22"/>
          <w:szCs w:val="22"/>
        </w:rPr>
        <w:t xml:space="preserve">: </w:t>
      </w:r>
      <w:r w:rsidR="00EF54D8" w:rsidRPr="008D27FC">
        <w:rPr>
          <w:rFonts w:ascii="Arial" w:hAnsi="Arial" w:cs="Arial"/>
          <w:b/>
          <w:sz w:val="22"/>
          <w:szCs w:val="22"/>
        </w:rPr>
        <w:t>besser</w:t>
      </w:r>
      <w:r w:rsidR="006F6453">
        <w:rPr>
          <w:rFonts w:ascii="Arial" w:hAnsi="Arial" w:cs="Arial"/>
          <w:b/>
          <w:sz w:val="22"/>
          <w:szCs w:val="22"/>
        </w:rPr>
        <w:t>e Bearbeitung</w:t>
      </w:r>
      <w:r w:rsidR="00EF54D8" w:rsidRPr="008D27FC">
        <w:rPr>
          <w:rFonts w:ascii="Arial" w:hAnsi="Arial" w:cs="Arial"/>
          <w:b/>
          <w:sz w:val="22"/>
          <w:szCs w:val="22"/>
        </w:rPr>
        <w:t xml:space="preserve">, </w:t>
      </w:r>
      <w:r w:rsidR="006F6453">
        <w:rPr>
          <w:rFonts w:ascii="Arial" w:hAnsi="Arial" w:cs="Arial"/>
          <w:b/>
          <w:sz w:val="22"/>
          <w:szCs w:val="22"/>
        </w:rPr>
        <w:t xml:space="preserve">höhere Produktivität, </w:t>
      </w:r>
      <w:r w:rsidR="00EF54D8" w:rsidRPr="008D27FC">
        <w:rPr>
          <w:rFonts w:ascii="Arial" w:hAnsi="Arial" w:cs="Arial"/>
          <w:b/>
          <w:sz w:val="22"/>
          <w:szCs w:val="22"/>
        </w:rPr>
        <w:t>nachhaltiger</w:t>
      </w:r>
      <w:r w:rsidR="006F6453">
        <w:rPr>
          <w:rFonts w:ascii="Arial" w:hAnsi="Arial" w:cs="Arial"/>
          <w:b/>
          <w:sz w:val="22"/>
          <w:szCs w:val="22"/>
        </w:rPr>
        <w:t xml:space="preserve"> Einsatz</w:t>
      </w:r>
      <w:r w:rsidR="00EF54D8" w:rsidRPr="008D27FC">
        <w:rPr>
          <w:rFonts w:ascii="Arial" w:hAnsi="Arial" w:cs="Arial"/>
          <w:b/>
          <w:sz w:val="22"/>
          <w:szCs w:val="22"/>
        </w:rPr>
        <w:t>, digitale</w:t>
      </w:r>
      <w:r w:rsidR="006F6453">
        <w:rPr>
          <w:rFonts w:ascii="Arial" w:hAnsi="Arial" w:cs="Arial"/>
          <w:b/>
          <w:sz w:val="22"/>
          <w:szCs w:val="22"/>
        </w:rPr>
        <w:t xml:space="preserve"> Anbindung</w:t>
      </w:r>
    </w:p>
    <w:p w14:paraId="7850393E" w14:textId="2EED8E45" w:rsidR="009911D4" w:rsidRPr="008D27FC" w:rsidRDefault="005C39FD" w:rsidP="000F17CA">
      <w:pPr>
        <w:pStyle w:val="Listenabsatz"/>
        <w:numPr>
          <w:ilvl w:val="0"/>
          <w:numId w:val="1"/>
        </w:numPr>
        <w:spacing w:after="120" w:line="360" w:lineRule="auto"/>
        <w:ind w:left="425" w:hanging="425"/>
        <w:rPr>
          <w:rFonts w:ascii="Arial" w:hAnsi="Arial" w:cs="Arial"/>
          <w:b/>
          <w:sz w:val="22"/>
          <w:szCs w:val="22"/>
        </w:rPr>
      </w:pPr>
      <w:r w:rsidRPr="008D27FC">
        <w:rPr>
          <w:rFonts w:ascii="Arial" w:hAnsi="Arial" w:cs="Arial"/>
          <w:b/>
          <w:sz w:val="22"/>
          <w:szCs w:val="22"/>
        </w:rPr>
        <w:t xml:space="preserve">Innovationsoffensive </w:t>
      </w:r>
      <w:r w:rsidR="009911D4" w:rsidRPr="008D27FC">
        <w:rPr>
          <w:rFonts w:ascii="Arial" w:hAnsi="Arial" w:cs="Arial"/>
          <w:b/>
          <w:sz w:val="22"/>
          <w:szCs w:val="22"/>
        </w:rPr>
        <w:t>digitale Spindeltechnologie</w:t>
      </w:r>
    </w:p>
    <w:p w14:paraId="3CB141E0" w14:textId="182AA5F9" w:rsidR="00EF54D8" w:rsidRPr="008D27FC" w:rsidRDefault="00293786" w:rsidP="00EF54D8">
      <w:pPr>
        <w:spacing w:after="120" w:line="360" w:lineRule="auto"/>
        <w:rPr>
          <w:rFonts w:ascii="Arial" w:hAnsi="Arial" w:cs="Arial"/>
          <w:sz w:val="22"/>
          <w:szCs w:val="22"/>
        </w:rPr>
      </w:pPr>
      <w:bookmarkStart w:id="4" w:name="OLE_LINK3"/>
      <w:bookmarkStart w:id="5" w:name="OLE_LINK5"/>
      <w:r w:rsidRPr="008D27FC">
        <w:rPr>
          <w:rFonts w:ascii="Arial" w:hAnsi="Arial" w:cs="Arial"/>
          <w:i/>
          <w:sz w:val="22"/>
          <w:szCs w:val="22"/>
        </w:rPr>
        <w:t xml:space="preserve">Nürnberg, den </w:t>
      </w:r>
      <w:r w:rsidR="00881DB2">
        <w:rPr>
          <w:rFonts w:ascii="Arial" w:hAnsi="Arial" w:cs="Arial"/>
          <w:i/>
          <w:sz w:val="22"/>
          <w:szCs w:val="22"/>
        </w:rPr>
        <w:t>20</w:t>
      </w:r>
      <w:r w:rsidRPr="008D27FC">
        <w:rPr>
          <w:rFonts w:ascii="Arial" w:hAnsi="Arial" w:cs="Arial"/>
          <w:i/>
          <w:sz w:val="22"/>
          <w:szCs w:val="22"/>
        </w:rPr>
        <w:t>.</w:t>
      </w:r>
      <w:r w:rsidR="001F4385" w:rsidRPr="008D27FC">
        <w:rPr>
          <w:rFonts w:ascii="Arial" w:hAnsi="Arial" w:cs="Arial"/>
          <w:i/>
          <w:sz w:val="22"/>
          <w:szCs w:val="22"/>
        </w:rPr>
        <w:t xml:space="preserve"> </w:t>
      </w:r>
      <w:r w:rsidR="00FF122B" w:rsidRPr="008D27FC">
        <w:rPr>
          <w:rFonts w:ascii="Arial" w:hAnsi="Arial" w:cs="Arial"/>
          <w:i/>
          <w:sz w:val="22"/>
          <w:szCs w:val="22"/>
        </w:rPr>
        <w:t>Juni</w:t>
      </w:r>
      <w:r w:rsidRPr="008D27FC">
        <w:rPr>
          <w:rFonts w:ascii="Arial" w:hAnsi="Arial" w:cs="Arial"/>
          <w:i/>
          <w:sz w:val="22"/>
          <w:szCs w:val="22"/>
        </w:rPr>
        <w:t xml:space="preserve"> 202</w:t>
      </w:r>
      <w:r w:rsidR="00E81BE7" w:rsidRPr="008D27FC">
        <w:rPr>
          <w:rFonts w:ascii="Arial" w:hAnsi="Arial" w:cs="Arial"/>
          <w:i/>
          <w:sz w:val="22"/>
          <w:szCs w:val="22"/>
        </w:rPr>
        <w:t>3</w:t>
      </w:r>
      <w:r w:rsidRPr="008D27FC">
        <w:rPr>
          <w:rFonts w:ascii="Arial" w:hAnsi="Arial" w:cs="Arial"/>
          <w:i/>
          <w:sz w:val="22"/>
          <w:szCs w:val="22"/>
        </w:rPr>
        <w:t>.</w:t>
      </w:r>
      <w:r w:rsidRPr="008D27FC">
        <w:rPr>
          <w:rFonts w:ascii="Arial" w:eastAsiaTheme="minorEastAsia" w:hAnsi="Arial" w:cs="Arial"/>
          <w:iCs/>
          <w:sz w:val="22"/>
          <w:szCs w:val="22"/>
        </w:rPr>
        <w:t xml:space="preserve"> </w:t>
      </w:r>
      <w:bookmarkEnd w:id="0"/>
      <w:bookmarkEnd w:id="1"/>
      <w:bookmarkEnd w:id="4"/>
      <w:r w:rsidR="00EF54D8" w:rsidRPr="008D27FC">
        <w:rPr>
          <w:rFonts w:ascii="Arial" w:hAnsi="Arial" w:cs="Arial"/>
          <w:sz w:val="22"/>
          <w:szCs w:val="22"/>
        </w:rPr>
        <w:t xml:space="preserve">Die neue UH-Spindelbaureihe für Fräs- und Schleifanwendungen stellt GMN auf der EMO vor. Die Neuheiten haben einen deutlich höheren Wirkungsgrad, sind schwingungsoptimiert und bieten eine höhere dynamische Steifigkeit. Darüber hinaus sind sie kostengünstig im Unterhalt und ressourcenschonend </w:t>
      </w:r>
      <w:r w:rsidR="00927A2E" w:rsidRPr="008D27FC">
        <w:rPr>
          <w:rFonts w:ascii="Arial" w:hAnsi="Arial" w:cs="Arial"/>
          <w:sz w:val="22"/>
          <w:szCs w:val="22"/>
        </w:rPr>
        <w:t xml:space="preserve">im </w:t>
      </w:r>
      <w:r w:rsidR="00EF54D8" w:rsidRPr="008D27FC">
        <w:rPr>
          <w:rFonts w:ascii="Arial" w:hAnsi="Arial" w:cs="Arial"/>
          <w:sz w:val="22"/>
          <w:szCs w:val="22"/>
        </w:rPr>
        <w:t>Betrieb.</w:t>
      </w:r>
    </w:p>
    <w:p w14:paraId="33DF5616" w14:textId="5B012131" w:rsidR="00D52241" w:rsidRPr="008D27FC" w:rsidRDefault="00EF54D8" w:rsidP="005C39FD">
      <w:pPr>
        <w:spacing w:after="120" w:line="360" w:lineRule="auto"/>
        <w:rPr>
          <w:rFonts w:ascii="Arial" w:hAnsi="Arial" w:cs="Arial"/>
          <w:sz w:val="22"/>
          <w:szCs w:val="22"/>
        </w:rPr>
      </w:pPr>
      <w:r w:rsidRPr="008D27FC">
        <w:rPr>
          <w:rFonts w:ascii="Arial" w:hAnsi="Arial" w:cs="Arial"/>
          <w:sz w:val="22"/>
          <w:szCs w:val="22"/>
        </w:rPr>
        <w:t xml:space="preserve">Die </w:t>
      </w:r>
      <w:r w:rsidR="005C39FD" w:rsidRPr="008D27FC">
        <w:rPr>
          <w:rFonts w:ascii="Arial" w:hAnsi="Arial" w:cs="Arial"/>
          <w:sz w:val="22"/>
          <w:szCs w:val="22"/>
        </w:rPr>
        <w:t>neuen UH-</w:t>
      </w:r>
      <w:r w:rsidRPr="008D27FC">
        <w:rPr>
          <w:rFonts w:ascii="Arial" w:hAnsi="Arial" w:cs="Arial"/>
          <w:sz w:val="22"/>
          <w:szCs w:val="22"/>
        </w:rPr>
        <w:t>Modelle sind zudem</w:t>
      </w:r>
      <w:r w:rsidR="005C39FD" w:rsidRPr="008D27FC">
        <w:rPr>
          <w:rFonts w:ascii="Arial" w:hAnsi="Arial" w:cs="Arial"/>
          <w:sz w:val="22"/>
          <w:szCs w:val="22"/>
        </w:rPr>
        <w:t xml:space="preserve"> die erste</w:t>
      </w:r>
      <w:r w:rsidR="00927A2E" w:rsidRPr="008D27FC">
        <w:rPr>
          <w:rFonts w:ascii="Arial" w:hAnsi="Arial" w:cs="Arial"/>
          <w:sz w:val="22"/>
          <w:szCs w:val="22"/>
        </w:rPr>
        <w:t>n</w:t>
      </w:r>
      <w:r w:rsidR="005C39FD" w:rsidRPr="008D27FC">
        <w:rPr>
          <w:rFonts w:ascii="Arial" w:hAnsi="Arial" w:cs="Arial"/>
          <w:sz w:val="22"/>
          <w:szCs w:val="22"/>
        </w:rPr>
        <w:t xml:space="preserve"> </w:t>
      </w:r>
      <w:r w:rsidR="00927A2E" w:rsidRPr="008D27FC">
        <w:rPr>
          <w:rFonts w:ascii="Arial" w:hAnsi="Arial" w:cs="Arial"/>
          <w:sz w:val="22"/>
          <w:szCs w:val="22"/>
        </w:rPr>
        <w:t xml:space="preserve">Spindeln </w:t>
      </w:r>
      <w:r w:rsidR="005C39FD" w:rsidRPr="008D27FC">
        <w:rPr>
          <w:rFonts w:ascii="Arial" w:hAnsi="Arial" w:cs="Arial"/>
          <w:sz w:val="22"/>
          <w:szCs w:val="22"/>
        </w:rPr>
        <w:t>mit integrierter IIoT-Technologie „IDEA-4S</w:t>
      </w:r>
      <w:r w:rsidR="00341593" w:rsidRPr="008D27FC">
        <w:rPr>
          <w:rFonts w:ascii="Arial" w:hAnsi="Arial" w:cs="Arial"/>
          <w:sz w:val="22"/>
          <w:szCs w:val="22"/>
        </w:rPr>
        <w:t>“</w:t>
      </w:r>
      <w:r w:rsidR="00D52241" w:rsidRPr="008D27FC">
        <w:rPr>
          <w:rFonts w:ascii="Arial" w:hAnsi="Arial" w:cs="Arial"/>
          <w:sz w:val="22"/>
          <w:szCs w:val="22"/>
        </w:rPr>
        <w:t xml:space="preserve"> für </w:t>
      </w:r>
      <w:r w:rsidR="00927A2E" w:rsidRPr="008D27FC">
        <w:rPr>
          <w:rFonts w:ascii="Arial" w:hAnsi="Arial" w:cs="Arial"/>
          <w:sz w:val="22"/>
          <w:szCs w:val="22"/>
        </w:rPr>
        <w:t xml:space="preserve">eine </w:t>
      </w:r>
      <w:r w:rsidR="00D52241" w:rsidRPr="008D27FC">
        <w:rPr>
          <w:rFonts w:ascii="Arial" w:hAnsi="Arial" w:cs="Arial"/>
          <w:sz w:val="22"/>
          <w:szCs w:val="22"/>
        </w:rPr>
        <w:t>umfassende Industrie 4.0-Anbindungen</w:t>
      </w:r>
      <w:r w:rsidR="005C39FD" w:rsidRPr="008D27FC">
        <w:rPr>
          <w:rFonts w:ascii="Arial" w:hAnsi="Arial" w:cs="Arial"/>
          <w:sz w:val="22"/>
          <w:szCs w:val="22"/>
        </w:rPr>
        <w:t xml:space="preserve">. </w:t>
      </w:r>
      <w:r w:rsidRPr="008D27FC">
        <w:rPr>
          <w:rFonts w:ascii="Arial" w:hAnsi="Arial" w:cs="Arial"/>
          <w:sz w:val="22"/>
          <w:szCs w:val="22"/>
        </w:rPr>
        <w:t xml:space="preserve">Das </w:t>
      </w:r>
      <w:r w:rsidR="00D52241" w:rsidRPr="008D27FC">
        <w:rPr>
          <w:rFonts w:ascii="Arial" w:hAnsi="Arial" w:cs="Arial"/>
          <w:sz w:val="22"/>
          <w:szCs w:val="22"/>
        </w:rPr>
        <w:t xml:space="preserve">Embedded System und eine intelligente Sensorik </w:t>
      </w:r>
      <w:r w:rsidRPr="008D27FC">
        <w:rPr>
          <w:rFonts w:ascii="Arial" w:hAnsi="Arial" w:cs="Arial"/>
          <w:sz w:val="22"/>
          <w:szCs w:val="22"/>
        </w:rPr>
        <w:t xml:space="preserve">machen die Spindeln </w:t>
      </w:r>
      <w:r w:rsidR="00D52241" w:rsidRPr="008D27FC">
        <w:rPr>
          <w:rFonts w:ascii="Arial" w:hAnsi="Arial" w:cs="Arial"/>
          <w:sz w:val="22"/>
          <w:szCs w:val="22"/>
        </w:rPr>
        <w:t xml:space="preserve">leistungsstark, hochwirksam und kommunikativ. </w:t>
      </w:r>
    </w:p>
    <w:p w14:paraId="044F7023" w14:textId="4D033BEC" w:rsidR="005C39FD" w:rsidRPr="008D27FC" w:rsidRDefault="005C39FD" w:rsidP="00A5798E">
      <w:pPr>
        <w:spacing w:before="120" w:after="120" w:line="360" w:lineRule="auto"/>
        <w:rPr>
          <w:rFonts w:ascii="Arial" w:hAnsi="Arial" w:cs="Arial"/>
          <w:sz w:val="22"/>
          <w:szCs w:val="22"/>
        </w:rPr>
      </w:pPr>
      <w:r w:rsidRPr="008D27FC">
        <w:rPr>
          <w:rFonts w:ascii="Arial" w:hAnsi="Arial" w:cs="Arial"/>
          <w:sz w:val="22"/>
          <w:szCs w:val="22"/>
        </w:rPr>
        <w:t>Eingebunden in ein digitales Gesamtkonzept versprechen die UH-Spindeln neue Lösungen für eine effiziente Zerspanung.</w:t>
      </w:r>
      <w:r w:rsidR="00A5798E" w:rsidRPr="008D27FC">
        <w:rPr>
          <w:rFonts w:ascii="Arial" w:hAnsi="Arial" w:cs="Arial"/>
          <w:sz w:val="22"/>
          <w:szCs w:val="22"/>
        </w:rPr>
        <w:t xml:space="preserve"> </w:t>
      </w:r>
      <w:r w:rsidR="008F6C59" w:rsidRPr="008D27FC">
        <w:rPr>
          <w:rFonts w:ascii="Arial" w:hAnsi="Arial" w:cs="Arial"/>
          <w:sz w:val="22"/>
          <w:szCs w:val="22"/>
        </w:rPr>
        <w:t xml:space="preserve">Weitere Komponenten sind die anderen </w:t>
      </w:r>
      <w:r w:rsidR="00A5798E" w:rsidRPr="008D27FC">
        <w:rPr>
          <w:rFonts w:ascii="Arial" w:hAnsi="Arial" w:cs="Arial"/>
          <w:sz w:val="22"/>
          <w:szCs w:val="22"/>
        </w:rPr>
        <w:t>Messepremieren</w:t>
      </w:r>
      <w:r w:rsidR="008F6C59" w:rsidRPr="008D27FC">
        <w:rPr>
          <w:rFonts w:ascii="Arial" w:hAnsi="Arial" w:cs="Arial"/>
          <w:sz w:val="22"/>
          <w:szCs w:val="22"/>
        </w:rPr>
        <w:t>:</w:t>
      </w:r>
      <w:r w:rsidR="00A5798E" w:rsidRPr="008D27FC">
        <w:rPr>
          <w:rFonts w:ascii="Arial" w:hAnsi="Arial" w:cs="Arial"/>
          <w:sz w:val="22"/>
          <w:szCs w:val="22"/>
        </w:rPr>
        <w:t xml:space="preserve"> eine neue Schmiergerätegeneration</w:t>
      </w:r>
      <w:r w:rsidR="008F6C59" w:rsidRPr="008D27FC">
        <w:rPr>
          <w:rFonts w:ascii="Arial" w:hAnsi="Arial" w:cs="Arial"/>
          <w:sz w:val="22"/>
          <w:szCs w:val="22"/>
        </w:rPr>
        <w:t xml:space="preserve"> und eine neue</w:t>
      </w:r>
      <w:r w:rsidR="00A5798E" w:rsidRPr="008D27FC">
        <w:rPr>
          <w:rFonts w:ascii="Arial" w:hAnsi="Arial" w:cs="Arial"/>
          <w:sz w:val="22"/>
          <w:szCs w:val="22"/>
        </w:rPr>
        <w:t xml:space="preserve"> Online-Kundenplattform mit Anwender-App zur Performanceberechnung.</w:t>
      </w:r>
    </w:p>
    <w:p w14:paraId="63A109E3" w14:textId="17C7B2C6" w:rsidR="00341593" w:rsidRPr="008D27FC" w:rsidRDefault="00341593" w:rsidP="005C39FD">
      <w:pPr>
        <w:spacing w:after="120" w:line="360" w:lineRule="auto"/>
        <w:rPr>
          <w:rFonts w:ascii="Arial" w:hAnsi="Arial" w:cs="Arial"/>
          <w:b/>
          <w:bCs/>
          <w:sz w:val="22"/>
          <w:szCs w:val="22"/>
        </w:rPr>
      </w:pPr>
      <w:r w:rsidRPr="008D27FC">
        <w:rPr>
          <w:rFonts w:ascii="Arial" w:hAnsi="Arial" w:cs="Arial"/>
          <w:b/>
          <w:bCs/>
          <w:sz w:val="22"/>
          <w:szCs w:val="22"/>
        </w:rPr>
        <w:t>Jeweils vier Baugrößen für Fräs- und Schleifanwendungen</w:t>
      </w:r>
    </w:p>
    <w:p w14:paraId="4F4A0C82" w14:textId="101EB377" w:rsidR="00341593" w:rsidRPr="008D27FC" w:rsidRDefault="00341593" w:rsidP="00341593">
      <w:pPr>
        <w:spacing w:after="120" w:line="360" w:lineRule="auto"/>
        <w:rPr>
          <w:rFonts w:ascii="Arial" w:hAnsi="Arial" w:cs="Arial"/>
          <w:sz w:val="22"/>
          <w:szCs w:val="22"/>
        </w:rPr>
      </w:pPr>
      <w:r w:rsidRPr="008D27FC">
        <w:rPr>
          <w:rFonts w:ascii="Arial" w:hAnsi="Arial" w:cs="Arial"/>
          <w:sz w:val="22"/>
          <w:szCs w:val="22"/>
        </w:rPr>
        <w:t>Erhältlich sind die neuen Spindeln als UH-X-Modelle für das Innenschleifen und mit der Bezeichnung UH-P für Fräsanwendungen mit HSK-Schnittstellen für den manuellen Werkzeugwechsel. Angeboten werden jeweils vier Baugrößen mit Hülsendurchmesser</w:t>
      </w:r>
      <w:r w:rsidR="009A5FB8" w:rsidRPr="008D27FC">
        <w:rPr>
          <w:rFonts w:ascii="Arial" w:hAnsi="Arial" w:cs="Arial"/>
          <w:sz w:val="22"/>
          <w:szCs w:val="22"/>
        </w:rPr>
        <w:t>n</w:t>
      </w:r>
      <w:r w:rsidRPr="008D27FC">
        <w:rPr>
          <w:rFonts w:ascii="Arial" w:hAnsi="Arial" w:cs="Arial"/>
          <w:sz w:val="22"/>
          <w:szCs w:val="22"/>
        </w:rPr>
        <w:t xml:space="preserve"> von 100, 120, 150 und 170 mm. Die Leistungen reichen modellabhängig bis 32 kW und die Drehzahlen bis maximal 120.000 U/min.</w:t>
      </w:r>
    </w:p>
    <w:p w14:paraId="70E2FD9C" w14:textId="4ABB4D1D" w:rsidR="00D52241" w:rsidRPr="008D27FC" w:rsidRDefault="008F6C59" w:rsidP="005C39FD">
      <w:pPr>
        <w:spacing w:after="120" w:line="360" w:lineRule="auto"/>
        <w:rPr>
          <w:rFonts w:ascii="Arial" w:hAnsi="Arial" w:cs="Arial"/>
          <w:b/>
          <w:bCs/>
          <w:sz w:val="22"/>
          <w:szCs w:val="22"/>
        </w:rPr>
      </w:pPr>
      <w:r w:rsidRPr="008D27FC">
        <w:rPr>
          <w:rFonts w:ascii="Arial" w:hAnsi="Arial" w:cs="Arial"/>
          <w:b/>
          <w:bCs/>
          <w:sz w:val="22"/>
          <w:szCs w:val="22"/>
        </w:rPr>
        <w:t xml:space="preserve">Effizient: </w:t>
      </w:r>
      <w:r w:rsidR="00D52241" w:rsidRPr="008D27FC">
        <w:rPr>
          <w:rFonts w:ascii="Arial" w:hAnsi="Arial" w:cs="Arial"/>
          <w:b/>
          <w:bCs/>
          <w:sz w:val="22"/>
          <w:szCs w:val="22"/>
        </w:rPr>
        <w:t xml:space="preserve">Bessere </w:t>
      </w:r>
      <w:r w:rsidR="00341593" w:rsidRPr="008D27FC">
        <w:rPr>
          <w:rFonts w:ascii="Arial" w:hAnsi="Arial" w:cs="Arial"/>
          <w:b/>
          <w:bCs/>
          <w:sz w:val="22"/>
          <w:szCs w:val="22"/>
        </w:rPr>
        <w:t>Ergebnisse</w:t>
      </w:r>
      <w:r w:rsidR="00D52241" w:rsidRPr="008D27FC">
        <w:rPr>
          <w:rFonts w:ascii="Arial" w:hAnsi="Arial" w:cs="Arial"/>
          <w:b/>
          <w:bCs/>
          <w:sz w:val="22"/>
          <w:szCs w:val="22"/>
        </w:rPr>
        <w:t xml:space="preserve"> mit einem Drittel weniger </w:t>
      </w:r>
      <w:r w:rsidR="003C2F9D">
        <w:rPr>
          <w:rFonts w:ascii="Arial" w:hAnsi="Arial" w:cs="Arial"/>
          <w:b/>
          <w:bCs/>
          <w:sz w:val="22"/>
          <w:szCs w:val="22"/>
        </w:rPr>
        <w:t xml:space="preserve">installierter </w:t>
      </w:r>
      <w:r w:rsidR="00D52241" w:rsidRPr="008D27FC">
        <w:rPr>
          <w:rFonts w:ascii="Arial" w:hAnsi="Arial" w:cs="Arial"/>
          <w:b/>
          <w:bCs/>
          <w:sz w:val="22"/>
          <w:szCs w:val="22"/>
        </w:rPr>
        <w:t>Leistung</w:t>
      </w:r>
    </w:p>
    <w:p w14:paraId="4929CB13" w14:textId="6CBFC987" w:rsidR="008D27FC" w:rsidRPr="008D27FC" w:rsidRDefault="008D27FC" w:rsidP="008D27FC">
      <w:pPr>
        <w:spacing w:after="120" w:line="360" w:lineRule="auto"/>
        <w:rPr>
          <w:rFonts w:ascii="Arial" w:hAnsi="Arial" w:cs="Arial"/>
          <w:sz w:val="22"/>
          <w:szCs w:val="22"/>
        </w:rPr>
      </w:pPr>
      <w:r w:rsidRPr="008D27FC">
        <w:rPr>
          <w:rFonts w:ascii="Arial" w:hAnsi="Arial" w:cs="Arial"/>
          <w:sz w:val="22"/>
          <w:szCs w:val="22"/>
        </w:rPr>
        <w:t xml:space="preserve">Bei den UH-Spindeln setzt GMN erstmals auf Synchronantriebe, mit denen es gelingt, Verluste insbesondere im für das Schleifen dominanten Teillastbereich zu reduzieren. So wird der Leistungsbereich der Spindeln besser ausgenutzt und ein höherer Wirkungsgrad erreicht. </w:t>
      </w:r>
    </w:p>
    <w:p w14:paraId="4EB10F57" w14:textId="14A321AD" w:rsidR="00E749C7" w:rsidRPr="008D27FC" w:rsidRDefault="00E749C7" w:rsidP="00E749C7">
      <w:pPr>
        <w:spacing w:after="120" w:line="360" w:lineRule="auto"/>
        <w:rPr>
          <w:rFonts w:ascii="Arial" w:hAnsi="Arial" w:cs="Arial"/>
          <w:sz w:val="22"/>
          <w:szCs w:val="22"/>
        </w:rPr>
      </w:pPr>
      <w:r w:rsidRPr="008D27FC">
        <w:rPr>
          <w:rFonts w:ascii="Arial" w:hAnsi="Arial" w:cs="Arial"/>
          <w:sz w:val="22"/>
          <w:szCs w:val="22"/>
        </w:rPr>
        <w:t>Außerdem arbeitet der Rotor ressourceneffizient mit einer geringeren Temperatur – statt auf 200 ºC erhitzt er sich auf weniger als 100 ºC.</w:t>
      </w:r>
    </w:p>
    <w:p w14:paraId="0A80DD72" w14:textId="79A665BA" w:rsidR="00D52241" w:rsidRPr="008D27FC" w:rsidRDefault="00D52241" w:rsidP="005C39FD">
      <w:pPr>
        <w:spacing w:after="120" w:line="360" w:lineRule="auto"/>
        <w:rPr>
          <w:rFonts w:ascii="Arial" w:hAnsi="Arial" w:cs="Arial"/>
          <w:sz w:val="22"/>
          <w:szCs w:val="22"/>
        </w:rPr>
      </w:pPr>
      <w:r w:rsidRPr="008D27FC">
        <w:rPr>
          <w:rFonts w:ascii="Arial" w:hAnsi="Arial" w:cs="Arial"/>
          <w:sz w:val="22"/>
          <w:szCs w:val="22"/>
        </w:rPr>
        <w:lastRenderedPageBreak/>
        <w:t xml:space="preserve">Nutzer </w:t>
      </w:r>
      <w:r w:rsidR="00341593" w:rsidRPr="008D27FC">
        <w:rPr>
          <w:rFonts w:ascii="Arial" w:hAnsi="Arial" w:cs="Arial"/>
          <w:sz w:val="22"/>
          <w:szCs w:val="22"/>
        </w:rPr>
        <w:t xml:space="preserve">können daher </w:t>
      </w:r>
      <w:r w:rsidR="00E749C7" w:rsidRPr="008D27FC">
        <w:rPr>
          <w:rFonts w:ascii="Arial" w:hAnsi="Arial" w:cs="Arial"/>
          <w:sz w:val="22"/>
          <w:szCs w:val="22"/>
        </w:rPr>
        <w:t xml:space="preserve">für vergleichbare Anwendungen </w:t>
      </w:r>
      <w:r w:rsidRPr="008D27FC">
        <w:rPr>
          <w:rFonts w:ascii="Arial" w:hAnsi="Arial" w:cs="Arial"/>
          <w:sz w:val="22"/>
          <w:szCs w:val="22"/>
        </w:rPr>
        <w:t xml:space="preserve">gegenüber bisher verwendeten Spindeln UH-Modelle mit einem Drittel weniger installierte Leistung einsetzen. Umrichter und Schaltschrank </w:t>
      </w:r>
      <w:r w:rsidR="00E749C7" w:rsidRPr="008D27FC">
        <w:rPr>
          <w:rFonts w:ascii="Arial" w:hAnsi="Arial" w:cs="Arial"/>
          <w:sz w:val="22"/>
          <w:szCs w:val="22"/>
        </w:rPr>
        <w:t>lassen sich</w:t>
      </w:r>
      <w:r w:rsidRPr="008D27FC">
        <w:rPr>
          <w:rFonts w:ascii="Arial" w:hAnsi="Arial" w:cs="Arial"/>
          <w:sz w:val="22"/>
          <w:szCs w:val="22"/>
        </w:rPr>
        <w:t xml:space="preserve"> ebenfalls kleiner dimensionier</w:t>
      </w:r>
      <w:r w:rsidR="00E749C7" w:rsidRPr="008D27FC">
        <w:rPr>
          <w:rFonts w:ascii="Arial" w:hAnsi="Arial" w:cs="Arial"/>
          <w:sz w:val="22"/>
          <w:szCs w:val="22"/>
        </w:rPr>
        <w:t>en</w:t>
      </w:r>
      <w:r w:rsidRPr="008D27FC">
        <w:rPr>
          <w:rFonts w:ascii="Arial" w:hAnsi="Arial" w:cs="Arial"/>
          <w:sz w:val="22"/>
          <w:szCs w:val="22"/>
        </w:rPr>
        <w:t>, auf eine Drossel kann ganz verzichtet werden.</w:t>
      </w:r>
    </w:p>
    <w:p w14:paraId="428BE41F" w14:textId="6FA42954" w:rsidR="008F6C59" w:rsidRPr="008D27FC" w:rsidRDefault="008F6C59" w:rsidP="005C39FD">
      <w:pPr>
        <w:spacing w:after="120" w:line="360" w:lineRule="auto"/>
        <w:rPr>
          <w:rFonts w:ascii="Arial" w:hAnsi="Arial" w:cs="Arial"/>
          <w:b/>
          <w:bCs/>
          <w:sz w:val="22"/>
          <w:szCs w:val="22"/>
        </w:rPr>
      </w:pPr>
      <w:r w:rsidRPr="008D27FC">
        <w:rPr>
          <w:rFonts w:ascii="Arial" w:hAnsi="Arial" w:cs="Arial"/>
          <w:b/>
          <w:bCs/>
          <w:sz w:val="22"/>
          <w:szCs w:val="22"/>
        </w:rPr>
        <w:t>Bessere Bearbeitungsqualität</w:t>
      </w:r>
    </w:p>
    <w:p w14:paraId="62D28CAC" w14:textId="72397442" w:rsidR="005C39FD" w:rsidRPr="008D27FC" w:rsidRDefault="00341593" w:rsidP="005C39FD">
      <w:pPr>
        <w:spacing w:after="120" w:line="360" w:lineRule="auto"/>
        <w:rPr>
          <w:rFonts w:ascii="Arial" w:hAnsi="Arial" w:cs="Arial"/>
          <w:sz w:val="22"/>
          <w:szCs w:val="22"/>
        </w:rPr>
      </w:pPr>
      <w:r w:rsidRPr="008D27FC">
        <w:rPr>
          <w:rFonts w:ascii="Arial" w:hAnsi="Arial" w:cs="Arial"/>
          <w:sz w:val="22"/>
          <w:szCs w:val="22"/>
        </w:rPr>
        <w:t xml:space="preserve">Trotz der geringeren installierten Leistung werden mit den UH-Spindeln </w:t>
      </w:r>
      <w:r w:rsidR="005C39FD" w:rsidRPr="008D27FC">
        <w:rPr>
          <w:rFonts w:ascii="Arial" w:hAnsi="Arial" w:cs="Arial"/>
          <w:sz w:val="22"/>
          <w:szCs w:val="22"/>
        </w:rPr>
        <w:t>gleiche oder bessere Zerspanungsergebnisse erreicht.</w:t>
      </w:r>
      <w:r w:rsidRPr="008D27FC">
        <w:rPr>
          <w:rFonts w:ascii="Arial" w:hAnsi="Arial" w:cs="Arial"/>
          <w:sz w:val="22"/>
          <w:szCs w:val="22"/>
        </w:rPr>
        <w:t xml:space="preserve"> Denn die </w:t>
      </w:r>
      <w:r w:rsidR="005C39FD" w:rsidRPr="008D27FC">
        <w:rPr>
          <w:rFonts w:ascii="Arial" w:hAnsi="Arial" w:cs="Arial"/>
          <w:sz w:val="22"/>
          <w:szCs w:val="22"/>
        </w:rPr>
        <w:t xml:space="preserve">Synchronmotoren </w:t>
      </w:r>
      <w:r w:rsidRPr="008D27FC">
        <w:rPr>
          <w:rFonts w:ascii="Arial" w:hAnsi="Arial" w:cs="Arial"/>
          <w:sz w:val="22"/>
          <w:szCs w:val="22"/>
        </w:rPr>
        <w:t xml:space="preserve">mit ihrer höheren Leistungsdichte </w:t>
      </w:r>
      <w:r w:rsidR="005C39FD" w:rsidRPr="008D27FC">
        <w:rPr>
          <w:rFonts w:ascii="Arial" w:hAnsi="Arial" w:cs="Arial"/>
          <w:sz w:val="22"/>
          <w:szCs w:val="22"/>
        </w:rPr>
        <w:t>ermöglichen größere Lager und Wellendurchmesser und entsprechend größere Werkzeugschnittstellen. Die höhere Leistungsdichte lässt kompaktere Baugruppen und kürzere Wellen mit einer größeren Laufruhe zu</w:t>
      </w:r>
      <w:r w:rsidRPr="008D27FC">
        <w:rPr>
          <w:rFonts w:ascii="Arial" w:hAnsi="Arial" w:cs="Arial"/>
          <w:sz w:val="22"/>
          <w:szCs w:val="22"/>
        </w:rPr>
        <w:t xml:space="preserve">. Darüber hinaus </w:t>
      </w:r>
      <w:proofErr w:type="gramStart"/>
      <w:r w:rsidR="004C2521">
        <w:rPr>
          <w:rFonts w:ascii="Arial" w:hAnsi="Arial" w:cs="Arial"/>
          <w:sz w:val="22"/>
          <w:szCs w:val="22"/>
        </w:rPr>
        <w:t>erlaubt</w:t>
      </w:r>
      <w:proofErr w:type="gramEnd"/>
      <w:r w:rsidR="005C39FD" w:rsidRPr="008D27FC">
        <w:rPr>
          <w:rFonts w:ascii="Arial" w:hAnsi="Arial" w:cs="Arial"/>
          <w:sz w:val="22"/>
          <w:szCs w:val="22"/>
        </w:rPr>
        <w:t xml:space="preserve"> die verbesserte dynamische Steifigkeit und Belastbarkeit der Spindel höhere kritische Drehzahlen. </w:t>
      </w:r>
    </w:p>
    <w:p w14:paraId="6DA1204F" w14:textId="21CFBFE7" w:rsidR="00015333" w:rsidRPr="008D27FC" w:rsidRDefault="00015333" w:rsidP="005C39FD">
      <w:pPr>
        <w:spacing w:after="120" w:line="360" w:lineRule="auto"/>
        <w:rPr>
          <w:rFonts w:ascii="Arial" w:hAnsi="Arial" w:cs="Arial"/>
          <w:b/>
          <w:bCs/>
          <w:sz w:val="22"/>
          <w:szCs w:val="22"/>
        </w:rPr>
      </w:pPr>
      <w:r w:rsidRPr="008D27FC">
        <w:rPr>
          <w:rFonts w:ascii="Arial" w:hAnsi="Arial" w:cs="Arial"/>
          <w:b/>
          <w:bCs/>
          <w:sz w:val="22"/>
          <w:szCs w:val="22"/>
        </w:rPr>
        <w:t xml:space="preserve">Direkte Anbindung in </w:t>
      </w:r>
      <w:proofErr w:type="spellStart"/>
      <w:r w:rsidRPr="008D27FC">
        <w:rPr>
          <w:rFonts w:ascii="Arial" w:hAnsi="Arial" w:cs="Arial"/>
          <w:b/>
          <w:bCs/>
          <w:sz w:val="22"/>
          <w:szCs w:val="22"/>
        </w:rPr>
        <w:t>IloT</w:t>
      </w:r>
      <w:proofErr w:type="spellEnd"/>
      <w:r w:rsidRPr="008D27FC">
        <w:rPr>
          <w:rFonts w:ascii="Arial" w:hAnsi="Arial" w:cs="Arial"/>
          <w:b/>
          <w:bCs/>
          <w:sz w:val="22"/>
          <w:szCs w:val="22"/>
        </w:rPr>
        <w:t>-Infrastrukturen</w:t>
      </w:r>
    </w:p>
    <w:p w14:paraId="7049C327" w14:textId="0E93E371" w:rsidR="00015333" w:rsidRPr="008D27FC" w:rsidRDefault="00E749C7" w:rsidP="00015333">
      <w:pPr>
        <w:spacing w:after="120" w:line="360" w:lineRule="auto"/>
        <w:rPr>
          <w:rFonts w:ascii="Arial" w:hAnsi="Arial" w:cs="Arial"/>
          <w:sz w:val="22"/>
          <w:szCs w:val="22"/>
        </w:rPr>
      </w:pPr>
      <w:r w:rsidRPr="008D27FC">
        <w:rPr>
          <w:rFonts w:ascii="Arial" w:hAnsi="Arial" w:cs="Arial"/>
          <w:sz w:val="22"/>
          <w:szCs w:val="22"/>
        </w:rPr>
        <w:t xml:space="preserve">Erstmals serienmäßig kommt bei den UH-Spindeln das </w:t>
      </w:r>
      <w:r w:rsidR="00341593" w:rsidRPr="008D27FC">
        <w:rPr>
          <w:rFonts w:ascii="Arial" w:hAnsi="Arial" w:cs="Arial"/>
          <w:sz w:val="22"/>
          <w:szCs w:val="22"/>
        </w:rPr>
        <w:t xml:space="preserve">von </w:t>
      </w:r>
      <w:r w:rsidR="005C39FD" w:rsidRPr="008D27FC">
        <w:rPr>
          <w:rFonts w:ascii="Arial" w:hAnsi="Arial" w:cs="Arial"/>
          <w:sz w:val="22"/>
          <w:szCs w:val="22"/>
        </w:rPr>
        <w:t>GMN entwickelte Embedded System IDEA-4S</w:t>
      </w:r>
      <w:r w:rsidR="00341593" w:rsidRPr="008D27FC">
        <w:rPr>
          <w:rFonts w:ascii="Arial" w:hAnsi="Arial" w:cs="Arial"/>
          <w:sz w:val="22"/>
          <w:szCs w:val="22"/>
        </w:rPr>
        <w:t>,</w:t>
      </w:r>
      <w:r w:rsidR="005C39FD" w:rsidRPr="008D27FC">
        <w:rPr>
          <w:rFonts w:ascii="Arial" w:hAnsi="Arial" w:cs="Arial"/>
          <w:sz w:val="22"/>
          <w:szCs w:val="22"/>
        </w:rPr>
        <w:t xml:space="preserve"> </w:t>
      </w:r>
      <w:r w:rsidR="00EF54D8" w:rsidRPr="008D27FC">
        <w:rPr>
          <w:rFonts w:ascii="Arial" w:hAnsi="Arial" w:cs="Arial"/>
          <w:sz w:val="22"/>
          <w:szCs w:val="22"/>
        </w:rPr>
        <w:t>Integrierte Datenerfassung und -auswertung für Spindeln</w:t>
      </w:r>
      <w:r w:rsidRPr="008D27FC">
        <w:rPr>
          <w:rFonts w:ascii="Arial" w:hAnsi="Arial" w:cs="Arial"/>
          <w:sz w:val="22"/>
          <w:szCs w:val="22"/>
        </w:rPr>
        <w:t>, zum Einsatz</w:t>
      </w:r>
      <w:r w:rsidR="00341593" w:rsidRPr="008D27FC">
        <w:rPr>
          <w:rFonts w:ascii="Arial" w:hAnsi="Arial" w:cs="Arial"/>
          <w:sz w:val="22"/>
          <w:szCs w:val="22"/>
        </w:rPr>
        <w:t>,</w:t>
      </w:r>
      <w:r w:rsidR="005C39FD" w:rsidRPr="008D27FC">
        <w:rPr>
          <w:rFonts w:ascii="Arial" w:hAnsi="Arial" w:cs="Arial"/>
          <w:sz w:val="22"/>
          <w:szCs w:val="22"/>
        </w:rPr>
        <w:t xml:space="preserve"> </w:t>
      </w:r>
      <w:r w:rsidRPr="008D27FC">
        <w:rPr>
          <w:rFonts w:ascii="Arial" w:hAnsi="Arial" w:cs="Arial"/>
          <w:sz w:val="22"/>
          <w:szCs w:val="22"/>
        </w:rPr>
        <w:t xml:space="preserve">Es </w:t>
      </w:r>
      <w:r w:rsidR="005C39FD" w:rsidRPr="008D27FC">
        <w:rPr>
          <w:rFonts w:ascii="Arial" w:hAnsi="Arial" w:cs="Arial"/>
          <w:sz w:val="22"/>
          <w:szCs w:val="22"/>
        </w:rPr>
        <w:t xml:space="preserve">ermittelt und verarbeitet permanent </w:t>
      </w:r>
      <w:r w:rsidR="00EF54D8" w:rsidRPr="008D27FC">
        <w:rPr>
          <w:rFonts w:ascii="Arial" w:hAnsi="Arial" w:cs="Arial"/>
          <w:sz w:val="22"/>
          <w:szCs w:val="22"/>
        </w:rPr>
        <w:t>Prozesswerte wie die Lager- und Kühlmitteltemperatur, die Drehzahl sowie Schwingungen und optional Verlagerungen</w:t>
      </w:r>
      <w:r w:rsidR="005C39FD" w:rsidRPr="008D27FC">
        <w:rPr>
          <w:rFonts w:ascii="Arial" w:hAnsi="Arial" w:cs="Arial"/>
          <w:sz w:val="22"/>
          <w:szCs w:val="22"/>
        </w:rPr>
        <w:t xml:space="preserve">. </w:t>
      </w:r>
    </w:p>
    <w:p w14:paraId="394FD228" w14:textId="581B27EC" w:rsidR="005C39FD" w:rsidRPr="008D27FC" w:rsidRDefault="00015333" w:rsidP="00341593">
      <w:pPr>
        <w:spacing w:after="120" w:line="360" w:lineRule="auto"/>
        <w:rPr>
          <w:rFonts w:ascii="Arial" w:hAnsi="Arial" w:cs="Arial"/>
          <w:sz w:val="22"/>
          <w:szCs w:val="22"/>
        </w:rPr>
      </w:pPr>
      <w:r w:rsidRPr="008D27FC">
        <w:rPr>
          <w:rFonts w:ascii="Arial" w:hAnsi="Arial" w:cs="Arial"/>
          <w:sz w:val="22"/>
          <w:szCs w:val="22"/>
        </w:rPr>
        <w:t>Die</w:t>
      </w:r>
      <w:r w:rsidR="008F6C59" w:rsidRPr="008D27FC">
        <w:rPr>
          <w:rFonts w:ascii="Arial" w:hAnsi="Arial" w:cs="Arial"/>
          <w:sz w:val="22"/>
          <w:szCs w:val="22"/>
        </w:rPr>
        <w:t>se</w:t>
      </w:r>
      <w:r w:rsidRPr="008D27FC">
        <w:rPr>
          <w:rFonts w:ascii="Arial" w:hAnsi="Arial" w:cs="Arial"/>
          <w:sz w:val="22"/>
          <w:szCs w:val="22"/>
        </w:rPr>
        <w:t xml:space="preserve"> Informationen werden von IDEA-4S noch in der Spindel bewertet. Anschließend werden sie mittels bidirektionalem Signal über IO-Link für die Kommunikation mit der Maschinensteuerung und in Produktionsnetzwerken übermittelt. So wird der </w:t>
      </w:r>
      <w:r w:rsidR="005C39FD" w:rsidRPr="008D27FC">
        <w:rPr>
          <w:rFonts w:ascii="Arial" w:hAnsi="Arial" w:cs="Arial"/>
          <w:sz w:val="22"/>
          <w:szCs w:val="22"/>
        </w:rPr>
        <w:t xml:space="preserve">Nutzer während des Betriebs kontinuierlich </w:t>
      </w:r>
      <w:r w:rsidRPr="008D27FC">
        <w:rPr>
          <w:rFonts w:ascii="Arial" w:hAnsi="Arial" w:cs="Arial"/>
          <w:sz w:val="22"/>
          <w:szCs w:val="22"/>
        </w:rPr>
        <w:t>darüber informiert</w:t>
      </w:r>
      <w:r w:rsidR="005C39FD" w:rsidRPr="008D27FC">
        <w:rPr>
          <w:rFonts w:ascii="Arial" w:hAnsi="Arial" w:cs="Arial"/>
          <w:sz w:val="22"/>
          <w:szCs w:val="22"/>
        </w:rPr>
        <w:t xml:space="preserve">, wie er seine Spindel und seinen Motor bestmöglich nutzen kann. </w:t>
      </w:r>
      <w:r w:rsidRPr="008D27FC">
        <w:rPr>
          <w:rFonts w:ascii="Arial" w:hAnsi="Arial" w:cs="Arial"/>
          <w:sz w:val="22"/>
          <w:szCs w:val="22"/>
        </w:rPr>
        <w:t>I</w:t>
      </w:r>
      <w:r w:rsidR="005C39FD" w:rsidRPr="008D27FC">
        <w:rPr>
          <w:rFonts w:ascii="Arial" w:hAnsi="Arial" w:cs="Arial"/>
          <w:sz w:val="22"/>
          <w:szCs w:val="22"/>
        </w:rPr>
        <w:t>n die Interpretation fließ</w:t>
      </w:r>
      <w:r w:rsidRPr="008D27FC">
        <w:rPr>
          <w:rFonts w:ascii="Arial" w:hAnsi="Arial" w:cs="Arial"/>
          <w:sz w:val="22"/>
          <w:szCs w:val="22"/>
        </w:rPr>
        <w:t xml:space="preserve">t neben den Prozessdaten </w:t>
      </w:r>
      <w:r w:rsidR="005C39FD" w:rsidRPr="008D27FC">
        <w:rPr>
          <w:rFonts w:ascii="Arial" w:hAnsi="Arial" w:cs="Arial"/>
          <w:sz w:val="22"/>
          <w:szCs w:val="22"/>
        </w:rPr>
        <w:t>zusätzlich die Erfahrung von GMN mit mehreren Hunderttausend eingesetzten Spindeln ein.</w:t>
      </w:r>
    </w:p>
    <w:p w14:paraId="43498B79" w14:textId="63A1C4A1" w:rsidR="00015333" w:rsidRPr="008D27FC" w:rsidRDefault="00015333" w:rsidP="00015333">
      <w:pPr>
        <w:spacing w:after="120" w:line="360" w:lineRule="auto"/>
        <w:rPr>
          <w:rFonts w:ascii="Arial" w:hAnsi="Arial" w:cs="Arial"/>
          <w:sz w:val="22"/>
          <w:szCs w:val="22"/>
        </w:rPr>
      </w:pPr>
      <w:r w:rsidRPr="008D27FC">
        <w:rPr>
          <w:rFonts w:ascii="Arial" w:hAnsi="Arial" w:cs="Arial"/>
          <w:sz w:val="22"/>
          <w:szCs w:val="22"/>
        </w:rPr>
        <w:t xml:space="preserve">Ein </w:t>
      </w:r>
      <w:r w:rsidR="008F6C59" w:rsidRPr="008D27FC">
        <w:rPr>
          <w:rFonts w:ascii="Arial" w:hAnsi="Arial" w:cs="Arial"/>
          <w:sz w:val="22"/>
          <w:szCs w:val="22"/>
        </w:rPr>
        <w:t>zusätzlicher</w:t>
      </w:r>
      <w:r w:rsidRPr="008D27FC">
        <w:rPr>
          <w:rFonts w:ascii="Arial" w:hAnsi="Arial" w:cs="Arial"/>
          <w:sz w:val="22"/>
          <w:szCs w:val="22"/>
        </w:rPr>
        <w:t xml:space="preserve"> Vorteil ist das </w:t>
      </w:r>
      <w:r w:rsidR="005C39FD" w:rsidRPr="008D27FC">
        <w:rPr>
          <w:rFonts w:ascii="Arial" w:hAnsi="Arial" w:cs="Arial"/>
          <w:sz w:val="22"/>
          <w:szCs w:val="22"/>
        </w:rPr>
        <w:t>digitale Typenschild</w:t>
      </w:r>
      <w:r w:rsidRPr="008D27FC">
        <w:rPr>
          <w:rFonts w:ascii="Arial" w:hAnsi="Arial" w:cs="Arial"/>
          <w:sz w:val="22"/>
          <w:szCs w:val="22"/>
        </w:rPr>
        <w:t>, das die Installation erleichtert und die UH-Spindeln mit ihren Model</w:t>
      </w:r>
      <w:r w:rsidR="009A5FB8" w:rsidRPr="008D27FC">
        <w:rPr>
          <w:rFonts w:ascii="Arial" w:hAnsi="Arial" w:cs="Arial"/>
          <w:sz w:val="22"/>
          <w:szCs w:val="22"/>
        </w:rPr>
        <w:t>l</w:t>
      </w:r>
      <w:r w:rsidRPr="008D27FC">
        <w:rPr>
          <w:rFonts w:ascii="Arial" w:hAnsi="Arial" w:cs="Arial"/>
          <w:sz w:val="22"/>
          <w:szCs w:val="22"/>
        </w:rPr>
        <w:t xml:space="preserve">- und Prüfdaten </w:t>
      </w:r>
      <w:r w:rsidR="005C39FD" w:rsidRPr="008D27FC">
        <w:rPr>
          <w:rFonts w:ascii="Arial" w:hAnsi="Arial" w:cs="Arial"/>
          <w:sz w:val="22"/>
          <w:szCs w:val="22"/>
        </w:rPr>
        <w:t>identifizier</w:t>
      </w:r>
      <w:r w:rsidRPr="008D27FC">
        <w:rPr>
          <w:rFonts w:ascii="Arial" w:hAnsi="Arial" w:cs="Arial"/>
          <w:sz w:val="22"/>
          <w:szCs w:val="22"/>
        </w:rPr>
        <w:t>bar macht</w:t>
      </w:r>
      <w:r w:rsidR="005C39FD" w:rsidRPr="008D27FC">
        <w:rPr>
          <w:rFonts w:ascii="Arial" w:hAnsi="Arial" w:cs="Arial"/>
          <w:sz w:val="22"/>
          <w:szCs w:val="22"/>
        </w:rPr>
        <w:t>.</w:t>
      </w:r>
    </w:p>
    <w:p w14:paraId="763B72FA" w14:textId="5BC150DF" w:rsidR="00015333" w:rsidRDefault="00015333" w:rsidP="00015333">
      <w:pPr>
        <w:spacing w:after="120" w:line="360" w:lineRule="auto"/>
        <w:rPr>
          <w:rFonts w:ascii="Arial" w:hAnsi="Arial" w:cs="Arial"/>
          <w:sz w:val="22"/>
          <w:szCs w:val="22"/>
        </w:rPr>
      </w:pPr>
      <w:bookmarkStart w:id="6" w:name="OLE_LINK21"/>
      <w:bookmarkStart w:id="7" w:name="OLE_LINK22"/>
      <w:bookmarkStart w:id="8" w:name="OLE_LINK1"/>
      <w:bookmarkStart w:id="9" w:name="OLE_LINK2"/>
    </w:p>
    <w:p w14:paraId="50896BB7" w14:textId="14A4875F" w:rsidR="00C05FB5" w:rsidRDefault="00C05FB5" w:rsidP="00015333">
      <w:pPr>
        <w:spacing w:after="120" w:line="360" w:lineRule="auto"/>
        <w:rPr>
          <w:rFonts w:ascii="Arial" w:hAnsi="Arial" w:cs="Arial"/>
          <w:sz w:val="22"/>
          <w:szCs w:val="22"/>
        </w:rPr>
      </w:pPr>
      <w:r w:rsidRPr="00C05FB5">
        <w:rPr>
          <w:rFonts w:ascii="Arial" w:hAnsi="Arial" w:cs="Arial"/>
          <w:b/>
          <w:sz w:val="22"/>
          <w:szCs w:val="22"/>
        </w:rPr>
        <w:t>GMN auf der EMO:</w:t>
      </w:r>
      <w:r>
        <w:rPr>
          <w:rFonts w:ascii="Arial" w:hAnsi="Arial" w:cs="Arial"/>
          <w:sz w:val="22"/>
          <w:szCs w:val="22"/>
        </w:rPr>
        <w:t xml:space="preserve"> Halle </w:t>
      </w:r>
      <w:r w:rsidR="00EE2162">
        <w:rPr>
          <w:rFonts w:ascii="Arial" w:hAnsi="Arial" w:cs="Arial"/>
          <w:sz w:val="22"/>
          <w:szCs w:val="22"/>
        </w:rPr>
        <w:t>12</w:t>
      </w:r>
      <w:r>
        <w:rPr>
          <w:rFonts w:ascii="Arial" w:hAnsi="Arial" w:cs="Arial"/>
          <w:sz w:val="22"/>
          <w:szCs w:val="22"/>
        </w:rPr>
        <w:t xml:space="preserve">, Stand </w:t>
      </w:r>
      <w:r w:rsidR="00EE2162">
        <w:rPr>
          <w:rFonts w:ascii="Arial" w:hAnsi="Arial" w:cs="Arial"/>
          <w:sz w:val="22"/>
          <w:szCs w:val="22"/>
        </w:rPr>
        <w:t>B02</w:t>
      </w:r>
    </w:p>
    <w:p w14:paraId="6180A126" w14:textId="77777777" w:rsidR="00C05FB5" w:rsidRPr="008D27FC" w:rsidRDefault="00C05FB5" w:rsidP="00015333">
      <w:pPr>
        <w:spacing w:after="120" w:line="360" w:lineRule="auto"/>
        <w:rPr>
          <w:rFonts w:ascii="Arial" w:hAnsi="Arial" w:cs="Arial"/>
          <w:sz w:val="22"/>
          <w:szCs w:val="22"/>
        </w:rPr>
      </w:pPr>
    </w:p>
    <w:p w14:paraId="1373F1D6" w14:textId="046D7558" w:rsidR="00F5199F" w:rsidRPr="008D27FC" w:rsidRDefault="00F5199F" w:rsidP="00015333">
      <w:pPr>
        <w:spacing w:after="120" w:line="360" w:lineRule="auto"/>
        <w:rPr>
          <w:rFonts w:ascii="Arial" w:hAnsi="Arial" w:cs="Arial"/>
          <w:b/>
          <w:sz w:val="22"/>
          <w:szCs w:val="22"/>
        </w:rPr>
      </w:pPr>
      <w:r w:rsidRPr="008D27FC">
        <w:rPr>
          <w:rFonts w:ascii="Arial" w:hAnsi="Arial" w:cs="Arial"/>
          <w:b/>
          <w:sz w:val="22"/>
          <w:szCs w:val="22"/>
        </w:rPr>
        <w:t>Über GMN:</w:t>
      </w:r>
    </w:p>
    <w:p w14:paraId="621152BE" w14:textId="77777777" w:rsidR="00F5199F" w:rsidRPr="008D27FC" w:rsidRDefault="00F5199F" w:rsidP="00F5199F">
      <w:pPr>
        <w:spacing w:before="120" w:after="120" w:line="360" w:lineRule="auto"/>
        <w:rPr>
          <w:rFonts w:ascii="Arial" w:hAnsi="Arial" w:cs="Arial"/>
          <w:sz w:val="22"/>
          <w:szCs w:val="22"/>
        </w:rPr>
      </w:pPr>
      <w:r w:rsidRPr="008D27FC">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8D27FC">
        <w:rPr>
          <w:rFonts w:ascii="Arial" w:hAnsi="Arial" w:cs="Arial"/>
          <w:sz w:val="22"/>
          <w:szCs w:val="22"/>
        </w:rPr>
        <w:noBreakHyphen/>
      </w:r>
      <w:proofErr w:type="spellStart"/>
      <w:r w:rsidRPr="008D27FC">
        <w:rPr>
          <w:rFonts w:ascii="Arial" w:hAnsi="Arial" w:cs="Arial"/>
          <w:sz w:val="22"/>
          <w:szCs w:val="22"/>
        </w:rPr>
        <w:t>lagersysteme</w:t>
      </w:r>
      <w:proofErr w:type="spellEnd"/>
      <w:r w:rsidRPr="008D27FC">
        <w:rPr>
          <w:rFonts w:ascii="Arial" w:hAnsi="Arial" w:cs="Arial"/>
          <w:sz w:val="22"/>
          <w:szCs w:val="22"/>
        </w:rPr>
        <w:t>, Maschinenspindeln, elektrische Antriebe, Klemmkörperfreiläufe sowie berührungslose Dichtungen.</w:t>
      </w:r>
    </w:p>
    <w:p w14:paraId="25ED63E1" w14:textId="61A49175" w:rsidR="00B07FBD" w:rsidRPr="008D27FC" w:rsidRDefault="00F5199F" w:rsidP="00015333">
      <w:pPr>
        <w:spacing w:before="120" w:after="120" w:line="360" w:lineRule="auto"/>
        <w:rPr>
          <w:rFonts w:ascii="Arial" w:eastAsiaTheme="minorEastAsia" w:hAnsi="Arial" w:cs="Arial"/>
          <w:b/>
          <w:bCs/>
          <w:iCs/>
          <w:sz w:val="22"/>
          <w:szCs w:val="22"/>
        </w:rPr>
      </w:pPr>
      <w:r w:rsidRPr="008D27FC">
        <w:rPr>
          <w:rFonts w:ascii="Arial" w:hAnsi="Arial" w:cs="Arial"/>
          <w:sz w:val="22"/>
          <w:szCs w:val="22"/>
        </w:rPr>
        <w:lastRenderedPageBreak/>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5"/>
      <w:bookmarkEnd w:id="6"/>
      <w:bookmarkEnd w:id="7"/>
      <w:bookmarkEnd w:id="8"/>
      <w:bookmarkEnd w:id="9"/>
    </w:p>
    <w:p w14:paraId="7C4E9338" w14:textId="77777777" w:rsidR="00E749C7" w:rsidRPr="008D27FC" w:rsidRDefault="00E749C7" w:rsidP="000F17CA">
      <w:pPr>
        <w:spacing w:after="120" w:line="360" w:lineRule="auto"/>
        <w:rPr>
          <w:rFonts w:ascii="Arial" w:eastAsiaTheme="minorEastAsia" w:hAnsi="Arial" w:cs="Arial"/>
          <w:b/>
          <w:bCs/>
          <w:iCs/>
          <w:sz w:val="22"/>
          <w:szCs w:val="22"/>
        </w:rPr>
      </w:pPr>
    </w:p>
    <w:p w14:paraId="65512A20" w14:textId="77777777" w:rsidR="00E749C7" w:rsidRPr="008D27FC" w:rsidRDefault="00E749C7" w:rsidP="000F17CA">
      <w:pPr>
        <w:spacing w:after="120" w:line="360" w:lineRule="auto"/>
        <w:rPr>
          <w:rFonts w:ascii="Arial" w:eastAsiaTheme="minorEastAsia" w:hAnsi="Arial" w:cs="Arial"/>
          <w:b/>
          <w:bCs/>
          <w:iCs/>
          <w:sz w:val="22"/>
          <w:szCs w:val="22"/>
        </w:rPr>
      </w:pPr>
    </w:p>
    <w:p w14:paraId="60C3EF3E" w14:textId="77777777" w:rsidR="00E749C7" w:rsidRPr="008D27FC" w:rsidRDefault="00E749C7" w:rsidP="000F17CA">
      <w:pPr>
        <w:spacing w:after="120" w:line="360" w:lineRule="auto"/>
        <w:rPr>
          <w:rFonts w:ascii="Arial" w:eastAsiaTheme="minorEastAsia" w:hAnsi="Arial" w:cs="Arial"/>
          <w:b/>
          <w:bCs/>
          <w:iCs/>
          <w:sz w:val="22"/>
          <w:szCs w:val="22"/>
        </w:rPr>
      </w:pPr>
    </w:p>
    <w:p w14:paraId="34B41958" w14:textId="75C9FB8B" w:rsidR="00E074BF" w:rsidRPr="008D27FC" w:rsidRDefault="00E074BF" w:rsidP="000F17CA">
      <w:pPr>
        <w:spacing w:after="120" w:line="360" w:lineRule="auto"/>
        <w:rPr>
          <w:rFonts w:ascii="Arial" w:eastAsiaTheme="minorEastAsia" w:hAnsi="Arial" w:cs="Arial"/>
          <w:b/>
          <w:bCs/>
          <w:iCs/>
          <w:sz w:val="22"/>
          <w:szCs w:val="22"/>
        </w:rPr>
      </w:pPr>
      <w:r w:rsidRPr="008D27FC">
        <w:rPr>
          <w:rFonts w:ascii="Arial" w:eastAsiaTheme="minorEastAsia" w:hAnsi="Arial" w:cs="Arial"/>
          <w:b/>
          <w:bCs/>
          <w:iCs/>
          <w:sz w:val="22"/>
          <w:szCs w:val="22"/>
        </w:rPr>
        <w:t>Fotos:</w:t>
      </w:r>
    </w:p>
    <w:p w14:paraId="76088808" w14:textId="77B34349" w:rsidR="00C4364B" w:rsidRPr="008D27FC" w:rsidRDefault="00C4364B" w:rsidP="00D52241">
      <w:pPr>
        <w:pStyle w:val="StandardWeb"/>
        <w:spacing w:before="0" w:beforeAutospacing="0" w:after="120" w:afterAutospacing="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33292E9F" wp14:editId="18A0C877">
            <wp:extent cx="5400000" cy="3606552"/>
            <wp:effectExtent l="12700" t="12700" r="10795" b="13335"/>
            <wp:docPr id="821915304" name="Grafik 1" descr="Ein Bild, das Zylinder,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15304" name="Grafik 1" descr="Ein Bild, das Zylinder, Silber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3606552"/>
                    </a:xfrm>
                    <a:prstGeom prst="rect">
                      <a:avLst/>
                    </a:prstGeom>
                    <a:ln>
                      <a:solidFill>
                        <a:schemeClr val="accent1"/>
                      </a:solidFill>
                    </a:ln>
                  </pic:spPr>
                </pic:pic>
              </a:graphicData>
            </a:graphic>
          </wp:inline>
        </w:drawing>
      </w:r>
    </w:p>
    <w:p w14:paraId="38207887" w14:textId="77777777" w:rsidR="00D52241" w:rsidRPr="008D27FC" w:rsidRDefault="00D52241" w:rsidP="00D52241">
      <w:pPr>
        <w:pStyle w:val="StandardWeb"/>
        <w:spacing w:before="0" w:beforeAutospacing="0" w:after="120" w:afterAutospacing="0" w:line="360" w:lineRule="auto"/>
        <w:rPr>
          <w:rFonts w:ascii="Arial" w:hAnsi="Arial" w:cs="Arial"/>
          <w:sz w:val="22"/>
          <w:szCs w:val="22"/>
        </w:rPr>
      </w:pPr>
      <w:r w:rsidRPr="008D27FC">
        <w:rPr>
          <w:rFonts w:ascii="Arial" w:hAnsi="Arial" w:cs="Arial"/>
          <w:sz w:val="22"/>
          <w:szCs w:val="22"/>
        </w:rPr>
        <w:t>Foto 1:</w:t>
      </w:r>
    </w:p>
    <w:p w14:paraId="3876AB59" w14:textId="53AB4E25" w:rsidR="00E074BF" w:rsidRPr="008D27FC" w:rsidRDefault="00C4364B" w:rsidP="00263CB4">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 xml:space="preserve">Die </w:t>
      </w:r>
      <w:r w:rsidR="00D52241" w:rsidRPr="008D27FC">
        <w:rPr>
          <w:rFonts w:ascii="Arial" w:hAnsi="Arial" w:cs="Arial"/>
          <w:sz w:val="22"/>
          <w:szCs w:val="22"/>
        </w:rPr>
        <w:t>neue</w:t>
      </w:r>
      <w:r>
        <w:rPr>
          <w:rFonts w:ascii="Arial" w:hAnsi="Arial" w:cs="Arial"/>
          <w:sz w:val="22"/>
          <w:szCs w:val="22"/>
        </w:rPr>
        <w:t>n</w:t>
      </w:r>
      <w:r w:rsidR="00D52241" w:rsidRPr="008D27FC">
        <w:rPr>
          <w:rFonts w:ascii="Arial" w:hAnsi="Arial" w:cs="Arial"/>
          <w:sz w:val="22"/>
          <w:szCs w:val="22"/>
        </w:rPr>
        <w:t xml:space="preserve"> UH-Spindel</w:t>
      </w:r>
      <w:r>
        <w:rPr>
          <w:rFonts w:ascii="Arial" w:hAnsi="Arial" w:cs="Arial"/>
          <w:sz w:val="22"/>
          <w:szCs w:val="22"/>
        </w:rPr>
        <w:t>n</w:t>
      </w:r>
      <w:r w:rsidR="00D52241" w:rsidRPr="008D27FC">
        <w:rPr>
          <w:rFonts w:ascii="Arial" w:hAnsi="Arial" w:cs="Arial"/>
          <w:sz w:val="22"/>
          <w:szCs w:val="22"/>
        </w:rPr>
        <w:t xml:space="preserve"> </w:t>
      </w:r>
      <w:r w:rsidRPr="008D27FC">
        <w:rPr>
          <w:rFonts w:ascii="Arial" w:hAnsi="Arial" w:cs="Arial"/>
          <w:sz w:val="22"/>
          <w:szCs w:val="22"/>
        </w:rPr>
        <w:t xml:space="preserve">haben einen deutlich höheren Wirkungsgrad, sind schwingungsoptimiert und bieten eine höhere dynamische Steifigkeit. Darüber hinaus sind sie kostengünstig im Unterhalt und ressourcenschonend im Betrieb </w:t>
      </w:r>
      <w:r w:rsidR="00D52241" w:rsidRPr="008D27FC">
        <w:rPr>
          <w:rFonts w:ascii="Arial" w:hAnsi="Arial" w:cs="Arial"/>
          <w:sz w:val="22"/>
          <w:szCs w:val="22"/>
        </w:rPr>
        <w:t>(Foto: GMN).</w:t>
      </w:r>
    </w:p>
    <w:p w14:paraId="215585B0" w14:textId="0614EA6B" w:rsidR="00D52241" w:rsidRPr="008D27FC" w:rsidRDefault="00506ABC" w:rsidP="00D52241">
      <w:pPr>
        <w:pStyle w:val="StandardWeb"/>
        <w:spacing w:before="0"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6B71B31B" wp14:editId="0F50C6C4">
            <wp:extent cx="5400000" cy="2814361"/>
            <wp:effectExtent l="12700" t="12700" r="10795" b="17780"/>
            <wp:docPr id="1673289251" name="Grafik 1" descr="Ein Bild, das Screenshot, Text,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289251" name="Grafik 1" descr="Ein Bild, das Screenshot, Text, Zylinder, Desig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2814361"/>
                    </a:xfrm>
                    <a:prstGeom prst="rect">
                      <a:avLst/>
                    </a:prstGeom>
                    <a:ln>
                      <a:solidFill>
                        <a:schemeClr val="accent1"/>
                      </a:solidFill>
                    </a:ln>
                  </pic:spPr>
                </pic:pic>
              </a:graphicData>
            </a:graphic>
          </wp:inline>
        </w:drawing>
      </w:r>
    </w:p>
    <w:p w14:paraId="68F67964" w14:textId="1F533505" w:rsidR="00D52241" w:rsidRPr="008D27FC" w:rsidRDefault="00D52241" w:rsidP="00D52241">
      <w:pPr>
        <w:pStyle w:val="StandardWeb"/>
        <w:spacing w:before="0" w:beforeAutospacing="0" w:after="120" w:afterAutospacing="0" w:line="360" w:lineRule="auto"/>
        <w:rPr>
          <w:rFonts w:ascii="Arial" w:hAnsi="Arial" w:cs="Arial"/>
          <w:sz w:val="22"/>
          <w:szCs w:val="22"/>
        </w:rPr>
      </w:pPr>
      <w:bookmarkStart w:id="10" w:name="OLE_LINK17"/>
      <w:bookmarkStart w:id="11" w:name="OLE_LINK18"/>
      <w:r w:rsidRPr="008D27FC">
        <w:rPr>
          <w:rFonts w:ascii="Arial" w:hAnsi="Arial" w:cs="Arial"/>
          <w:sz w:val="22"/>
          <w:szCs w:val="22"/>
        </w:rPr>
        <w:t>Foto 2:</w:t>
      </w:r>
    </w:p>
    <w:p w14:paraId="529BE3F8" w14:textId="76C22980" w:rsidR="00D52241" w:rsidRPr="008D27FC" w:rsidRDefault="00D52241" w:rsidP="00D52241">
      <w:pPr>
        <w:pStyle w:val="StandardWeb"/>
        <w:spacing w:before="0" w:beforeAutospacing="0" w:after="120" w:afterAutospacing="0" w:line="360" w:lineRule="auto"/>
        <w:rPr>
          <w:rFonts w:ascii="Arial" w:hAnsi="Arial" w:cs="Arial"/>
          <w:sz w:val="22"/>
          <w:szCs w:val="22"/>
        </w:rPr>
      </w:pPr>
      <w:r w:rsidRPr="008D27FC">
        <w:rPr>
          <w:rFonts w:ascii="Arial" w:hAnsi="Arial" w:cs="Arial"/>
          <w:sz w:val="22"/>
          <w:szCs w:val="22"/>
        </w:rPr>
        <w:t xml:space="preserve">Direkte Anbindung in </w:t>
      </w:r>
      <w:proofErr w:type="spellStart"/>
      <w:r w:rsidRPr="008D27FC">
        <w:rPr>
          <w:rFonts w:ascii="Arial" w:hAnsi="Arial" w:cs="Arial"/>
          <w:sz w:val="22"/>
          <w:szCs w:val="22"/>
        </w:rPr>
        <w:t>IloT</w:t>
      </w:r>
      <w:proofErr w:type="spellEnd"/>
      <w:r w:rsidRPr="008D27FC">
        <w:rPr>
          <w:rFonts w:ascii="Arial" w:hAnsi="Arial" w:cs="Arial"/>
          <w:sz w:val="22"/>
          <w:szCs w:val="22"/>
        </w:rPr>
        <w:t xml:space="preserve">-Infrastrukturen: Die </w:t>
      </w:r>
      <w:r w:rsidR="00C4364B">
        <w:rPr>
          <w:rFonts w:ascii="Arial" w:hAnsi="Arial" w:cs="Arial"/>
          <w:sz w:val="22"/>
          <w:szCs w:val="22"/>
        </w:rPr>
        <w:t>von</w:t>
      </w:r>
      <w:r w:rsidRPr="008D27FC">
        <w:rPr>
          <w:rFonts w:ascii="Arial" w:hAnsi="Arial" w:cs="Arial"/>
          <w:sz w:val="22"/>
          <w:szCs w:val="22"/>
        </w:rPr>
        <w:t xml:space="preserve"> IDEA-4S in den UH-Spindeln verarbeiteten Informationen werden mittels bidirektionalem Signal über IO-Link für die Kommunikation mit der Maschinensteuerung und in Produktionsnetzwerken bereitgestellt (Foto: GMN).</w:t>
      </w:r>
      <w:bookmarkEnd w:id="10"/>
      <w:bookmarkEnd w:id="11"/>
    </w:p>
    <w:p w14:paraId="24988DA4" w14:textId="77777777" w:rsidR="00E074BF" w:rsidRPr="008D27FC" w:rsidRDefault="00E074BF" w:rsidP="000F17CA">
      <w:pPr>
        <w:spacing w:after="120" w:line="360" w:lineRule="auto"/>
        <w:rPr>
          <w:rFonts w:ascii="Arial" w:eastAsiaTheme="minorEastAsia" w:hAnsi="Arial" w:cs="Arial"/>
          <w:iCs/>
          <w:sz w:val="22"/>
          <w:szCs w:val="22"/>
        </w:rPr>
      </w:pPr>
    </w:p>
    <w:p w14:paraId="0A4194C0" w14:textId="527B7F5D" w:rsidR="00E609C8" w:rsidRDefault="00E074BF" w:rsidP="000F17CA">
      <w:pPr>
        <w:widowControl w:val="0"/>
        <w:autoSpaceDE w:val="0"/>
        <w:autoSpaceDN w:val="0"/>
        <w:adjustRightInd w:val="0"/>
        <w:spacing w:after="120" w:line="360" w:lineRule="auto"/>
        <w:rPr>
          <w:rFonts w:ascii="Arial" w:hAnsi="Arial" w:cs="Arial"/>
          <w:b/>
          <w:bCs/>
          <w:sz w:val="22"/>
          <w:szCs w:val="22"/>
        </w:rPr>
      </w:pPr>
      <w:r w:rsidRPr="008D27FC">
        <w:rPr>
          <w:rFonts w:ascii="Arial" w:hAnsi="Arial" w:cs="Arial"/>
          <w:b/>
          <w:bCs/>
          <w:sz w:val="22"/>
          <w:szCs w:val="22"/>
        </w:rPr>
        <w:t xml:space="preserve">Den Text der Pressemitteilung als Word-Dokument und die Bilder in Druckqualität können Sie außerdem herunterladen von der Seite </w:t>
      </w:r>
    </w:p>
    <w:p w14:paraId="732E0415" w14:textId="690A1A14" w:rsidR="002C5C2D" w:rsidRPr="008D27FC" w:rsidRDefault="00881DB2" w:rsidP="00881DB2">
      <w:pPr>
        <w:widowControl w:val="0"/>
        <w:autoSpaceDE w:val="0"/>
        <w:autoSpaceDN w:val="0"/>
        <w:adjustRightInd w:val="0"/>
        <w:spacing w:after="120" w:line="360" w:lineRule="auto"/>
        <w:rPr>
          <w:rFonts w:ascii="Arial" w:hAnsi="Arial" w:cs="Arial"/>
          <w:b/>
          <w:bCs/>
          <w:sz w:val="22"/>
          <w:szCs w:val="22"/>
        </w:rPr>
      </w:pPr>
      <w:hyperlink r:id="rId9" w:history="1">
        <w:r w:rsidRPr="00F97243">
          <w:rPr>
            <w:rStyle w:val="Hyperlink"/>
            <w:rFonts w:ascii="Arial" w:hAnsi="Arial" w:cs="Arial"/>
            <w:b/>
            <w:bCs/>
            <w:sz w:val="22"/>
            <w:szCs w:val="22"/>
          </w:rPr>
          <w:t>https://www.auchkomm.com/aktuellepressetexte#PI_508</w:t>
        </w:r>
      </w:hyperlink>
      <w:r>
        <w:t xml:space="preserve"> </w:t>
      </w:r>
    </w:p>
    <w:p w14:paraId="67BD5B3D" w14:textId="77777777" w:rsidR="00E074BF" w:rsidRPr="008D27FC" w:rsidRDefault="00E074BF" w:rsidP="000F17CA">
      <w:pPr>
        <w:pBdr>
          <w:top w:val="single" w:sz="4" w:space="1" w:color="auto"/>
        </w:pBdr>
        <w:spacing w:after="120" w:line="360" w:lineRule="auto"/>
        <w:outlineLvl w:val="0"/>
        <w:rPr>
          <w:rFonts w:ascii="Arial" w:hAnsi="Arial" w:cs="Arial"/>
          <w:b/>
          <w:sz w:val="22"/>
          <w:szCs w:val="22"/>
        </w:rPr>
      </w:pPr>
      <w:r w:rsidRPr="008D27FC">
        <w:rPr>
          <w:rFonts w:ascii="Arial" w:hAnsi="Arial" w:cs="Arial"/>
          <w:b/>
          <w:sz w:val="22"/>
          <w:szCs w:val="22"/>
        </w:rPr>
        <w:t xml:space="preserve">Ansprechpartner: </w:t>
      </w:r>
    </w:p>
    <w:p w14:paraId="666230BD" w14:textId="77777777" w:rsidR="00E074BF" w:rsidRPr="008D27FC" w:rsidRDefault="00E074BF" w:rsidP="000F17CA">
      <w:pPr>
        <w:spacing w:after="120" w:line="360" w:lineRule="auto"/>
        <w:rPr>
          <w:rFonts w:ascii="Arial" w:hAnsi="Arial" w:cs="Arial"/>
          <w:sz w:val="22"/>
          <w:szCs w:val="22"/>
        </w:rPr>
      </w:pPr>
      <w:r w:rsidRPr="008D27FC">
        <w:rPr>
          <w:rFonts w:ascii="Arial" w:hAnsi="Arial" w:cs="Arial"/>
          <w:sz w:val="22"/>
          <w:szCs w:val="22"/>
        </w:rPr>
        <w:t xml:space="preserve">GMN Paul Müller Industrie GmbH &amp; Co. KG, Äußere Bayreuther Str. 230, 90411 Nürnberg, Rainer Förster, Messe &amp; Medien, Tel.: 0911 5691-332, E-Mail: </w:t>
      </w:r>
      <w:hyperlink r:id="rId10" w:history="1">
        <w:r w:rsidRPr="008D27FC">
          <w:rPr>
            <w:rStyle w:val="Hyperlink"/>
            <w:rFonts w:ascii="Arial" w:hAnsi="Arial" w:cs="Arial"/>
            <w:sz w:val="22"/>
            <w:szCs w:val="22"/>
          </w:rPr>
          <w:t>r.foerster@gmn.de</w:t>
        </w:r>
      </w:hyperlink>
      <w:r w:rsidRPr="008D27FC">
        <w:rPr>
          <w:rFonts w:ascii="Arial" w:hAnsi="Arial" w:cs="Arial"/>
          <w:sz w:val="22"/>
          <w:szCs w:val="22"/>
        </w:rPr>
        <w:t>.</w:t>
      </w:r>
    </w:p>
    <w:p w14:paraId="5FF4ACFB" w14:textId="77777777" w:rsidR="00E074BF" w:rsidRPr="008D27FC" w:rsidRDefault="00E074BF" w:rsidP="000F17CA">
      <w:pPr>
        <w:spacing w:after="120" w:line="360" w:lineRule="auto"/>
        <w:rPr>
          <w:rFonts w:ascii="Arial" w:hAnsi="Arial" w:cs="Arial"/>
          <w:sz w:val="22"/>
          <w:szCs w:val="22"/>
        </w:rPr>
      </w:pPr>
      <w:r w:rsidRPr="008D27FC">
        <w:rPr>
          <w:rFonts w:ascii="Arial" w:hAnsi="Arial" w:cs="Arial"/>
          <w:sz w:val="22"/>
          <w:szCs w:val="22"/>
        </w:rPr>
        <w:t xml:space="preserve">Weitere </w:t>
      </w:r>
      <w:r w:rsidRPr="008D27FC">
        <w:rPr>
          <w:rFonts w:ascii="Arial" w:hAnsi="Arial" w:cs="Arial"/>
          <w:b/>
          <w:sz w:val="22"/>
          <w:szCs w:val="22"/>
        </w:rPr>
        <w:t>Informationen zu GMN</w:t>
      </w:r>
      <w:r w:rsidRPr="008D27FC">
        <w:rPr>
          <w:rFonts w:ascii="Arial" w:hAnsi="Arial" w:cs="Arial"/>
          <w:sz w:val="22"/>
          <w:szCs w:val="22"/>
        </w:rPr>
        <w:t xml:space="preserve"> finden Sie unter </w:t>
      </w:r>
      <w:hyperlink r:id="rId11" w:history="1">
        <w:r w:rsidRPr="008D27FC">
          <w:rPr>
            <w:rStyle w:val="Hyperlink"/>
            <w:rFonts w:ascii="Arial" w:hAnsi="Arial" w:cs="Arial"/>
            <w:sz w:val="22"/>
            <w:szCs w:val="22"/>
          </w:rPr>
          <w:t>www.gmn.de</w:t>
        </w:r>
      </w:hyperlink>
      <w:r w:rsidRPr="008D27FC">
        <w:rPr>
          <w:rStyle w:val="Hyperlink"/>
          <w:rFonts w:ascii="Arial" w:hAnsi="Arial" w:cs="Arial"/>
          <w:color w:val="auto"/>
          <w:sz w:val="22"/>
          <w:szCs w:val="22"/>
        </w:rPr>
        <w:t>.</w:t>
      </w:r>
    </w:p>
    <w:p w14:paraId="489D0FB8" w14:textId="77777777" w:rsidR="00E074BF" w:rsidRPr="008D27FC" w:rsidRDefault="00E074BF" w:rsidP="000F17CA">
      <w:pPr>
        <w:spacing w:after="120" w:line="360" w:lineRule="auto"/>
        <w:outlineLvl w:val="0"/>
        <w:rPr>
          <w:rFonts w:ascii="Arial" w:hAnsi="Arial" w:cs="Arial"/>
          <w:b/>
          <w:sz w:val="22"/>
          <w:szCs w:val="22"/>
        </w:rPr>
      </w:pPr>
      <w:r w:rsidRPr="008D27FC">
        <w:rPr>
          <w:rFonts w:ascii="Arial" w:hAnsi="Arial" w:cs="Arial"/>
          <w:b/>
          <w:sz w:val="22"/>
          <w:szCs w:val="22"/>
        </w:rPr>
        <w:t>Belegexemplar erbeten:</w:t>
      </w:r>
    </w:p>
    <w:p w14:paraId="46EF0EA8" w14:textId="7470006A" w:rsidR="007F2807" w:rsidRPr="008D27FC" w:rsidRDefault="00E074BF" w:rsidP="000F17CA">
      <w:pPr>
        <w:spacing w:after="120" w:line="360" w:lineRule="auto"/>
        <w:rPr>
          <w:rFonts w:ascii="Arial" w:hAnsi="Arial" w:cs="Arial"/>
          <w:sz w:val="22"/>
          <w:szCs w:val="22"/>
        </w:rPr>
      </w:pPr>
      <w:r w:rsidRPr="008D27FC">
        <w:rPr>
          <w:rFonts w:ascii="Arial" w:hAnsi="Arial" w:cs="Arial"/>
          <w:sz w:val="22"/>
          <w:szCs w:val="22"/>
        </w:rPr>
        <w:t xml:space="preserve">auchkomm Unternehmenskommunikation, F. Stephan Auch, Hochstraße 11, D-90429 Nürnberg, </w:t>
      </w:r>
      <w:hyperlink r:id="rId12" w:history="1">
        <w:r w:rsidRPr="008D27FC">
          <w:rPr>
            <w:rStyle w:val="Hyperlink"/>
            <w:rFonts w:ascii="Arial" w:hAnsi="Arial" w:cs="Arial"/>
            <w:sz w:val="22"/>
            <w:szCs w:val="22"/>
          </w:rPr>
          <w:t>fsa@auchkomm.de</w:t>
        </w:r>
      </w:hyperlink>
      <w:r w:rsidRPr="008D27FC">
        <w:rPr>
          <w:rFonts w:ascii="Arial" w:hAnsi="Arial" w:cs="Arial"/>
          <w:sz w:val="22"/>
          <w:szCs w:val="22"/>
        </w:rPr>
        <w:t xml:space="preserve">, </w:t>
      </w:r>
      <w:hyperlink r:id="rId13" w:history="1">
        <w:r w:rsidRPr="008D27FC">
          <w:rPr>
            <w:rStyle w:val="Hyperlink"/>
            <w:rFonts w:ascii="Arial" w:hAnsi="Arial" w:cs="Arial"/>
            <w:sz w:val="22"/>
            <w:szCs w:val="22"/>
          </w:rPr>
          <w:t>www.auchkomm.de</w:t>
        </w:r>
      </w:hyperlink>
      <w:r w:rsidRPr="008D27FC">
        <w:rPr>
          <w:rFonts w:ascii="Arial" w:hAnsi="Arial" w:cs="Arial"/>
          <w:sz w:val="22"/>
          <w:szCs w:val="22"/>
        </w:rPr>
        <w:t>.</w:t>
      </w:r>
      <w:bookmarkEnd w:id="2"/>
      <w:bookmarkEnd w:id="3"/>
    </w:p>
    <w:sectPr w:rsidR="007F2807" w:rsidRPr="008D27FC"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649766">
    <w:abstractNumId w:val="6"/>
  </w:num>
  <w:num w:numId="2" w16cid:durableId="649678628">
    <w:abstractNumId w:val="3"/>
  </w:num>
  <w:num w:numId="3" w16cid:durableId="225999229">
    <w:abstractNumId w:val="10"/>
  </w:num>
  <w:num w:numId="4" w16cid:durableId="768045297">
    <w:abstractNumId w:val="4"/>
  </w:num>
  <w:num w:numId="5" w16cid:durableId="17668012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0712924">
    <w:abstractNumId w:val="13"/>
  </w:num>
  <w:num w:numId="7" w16cid:durableId="619724510">
    <w:abstractNumId w:val="11"/>
  </w:num>
  <w:num w:numId="8" w16cid:durableId="1846507121">
    <w:abstractNumId w:val="2"/>
  </w:num>
  <w:num w:numId="9" w16cid:durableId="26109013">
    <w:abstractNumId w:val="9"/>
  </w:num>
  <w:num w:numId="10" w16cid:durableId="636959129">
    <w:abstractNumId w:val="7"/>
  </w:num>
  <w:num w:numId="11" w16cid:durableId="1373724790">
    <w:abstractNumId w:val="12"/>
  </w:num>
  <w:num w:numId="12" w16cid:durableId="625626290">
    <w:abstractNumId w:val="8"/>
  </w:num>
  <w:num w:numId="13" w16cid:durableId="968437759">
    <w:abstractNumId w:val="1"/>
  </w:num>
  <w:num w:numId="14" w16cid:durableId="2132625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26DB"/>
    <w:rsid w:val="000049B3"/>
    <w:rsid w:val="00011799"/>
    <w:rsid w:val="00015333"/>
    <w:rsid w:val="00017204"/>
    <w:rsid w:val="000303DB"/>
    <w:rsid w:val="00035753"/>
    <w:rsid w:val="0003737C"/>
    <w:rsid w:val="000440C6"/>
    <w:rsid w:val="00044E1F"/>
    <w:rsid w:val="00046CFF"/>
    <w:rsid w:val="000562AB"/>
    <w:rsid w:val="00060DC8"/>
    <w:rsid w:val="0006447F"/>
    <w:rsid w:val="0006790E"/>
    <w:rsid w:val="00077043"/>
    <w:rsid w:val="00080910"/>
    <w:rsid w:val="000846A4"/>
    <w:rsid w:val="0008641F"/>
    <w:rsid w:val="00086C71"/>
    <w:rsid w:val="00087E6E"/>
    <w:rsid w:val="00092E0E"/>
    <w:rsid w:val="00096A9B"/>
    <w:rsid w:val="000B4733"/>
    <w:rsid w:val="000B78E7"/>
    <w:rsid w:val="000C5050"/>
    <w:rsid w:val="000D6348"/>
    <w:rsid w:val="000E6599"/>
    <w:rsid w:val="000F17CA"/>
    <w:rsid w:val="000F60E9"/>
    <w:rsid w:val="00102233"/>
    <w:rsid w:val="00104909"/>
    <w:rsid w:val="001060CE"/>
    <w:rsid w:val="00112769"/>
    <w:rsid w:val="00115CF7"/>
    <w:rsid w:val="00116D58"/>
    <w:rsid w:val="001317BE"/>
    <w:rsid w:val="00141CC1"/>
    <w:rsid w:val="00147677"/>
    <w:rsid w:val="0014794C"/>
    <w:rsid w:val="00160D0F"/>
    <w:rsid w:val="00177A65"/>
    <w:rsid w:val="00180182"/>
    <w:rsid w:val="00186C41"/>
    <w:rsid w:val="0018716E"/>
    <w:rsid w:val="0019347F"/>
    <w:rsid w:val="00194C57"/>
    <w:rsid w:val="00195C28"/>
    <w:rsid w:val="00196311"/>
    <w:rsid w:val="00196A67"/>
    <w:rsid w:val="001B1E89"/>
    <w:rsid w:val="001B5823"/>
    <w:rsid w:val="001C61EC"/>
    <w:rsid w:val="001D1C6E"/>
    <w:rsid w:val="001D25DE"/>
    <w:rsid w:val="001E195C"/>
    <w:rsid w:val="001F4385"/>
    <w:rsid w:val="0023277C"/>
    <w:rsid w:val="0023466D"/>
    <w:rsid w:val="0023756C"/>
    <w:rsid w:val="002376E3"/>
    <w:rsid w:val="00240153"/>
    <w:rsid w:val="00240E23"/>
    <w:rsid w:val="00246753"/>
    <w:rsid w:val="00263CB4"/>
    <w:rsid w:val="002641BB"/>
    <w:rsid w:val="00264C13"/>
    <w:rsid w:val="00265FBE"/>
    <w:rsid w:val="002718CD"/>
    <w:rsid w:val="00274157"/>
    <w:rsid w:val="00274DD7"/>
    <w:rsid w:val="002843B4"/>
    <w:rsid w:val="00292191"/>
    <w:rsid w:val="002933AE"/>
    <w:rsid w:val="00293786"/>
    <w:rsid w:val="002947A6"/>
    <w:rsid w:val="002A11DE"/>
    <w:rsid w:val="002B1D41"/>
    <w:rsid w:val="002B6405"/>
    <w:rsid w:val="002B745A"/>
    <w:rsid w:val="002B7C0E"/>
    <w:rsid w:val="002C1D6E"/>
    <w:rsid w:val="002C390A"/>
    <w:rsid w:val="002C5C2D"/>
    <w:rsid w:val="002D0DE8"/>
    <w:rsid w:val="002D2DF6"/>
    <w:rsid w:val="002D7138"/>
    <w:rsid w:val="002E04B5"/>
    <w:rsid w:val="002F007A"/>
    <w:rsid w:val="002F5BCF"/>
    <w:rsid w:val="00302ECB"/>
    <w:rsid w:val="0030316B"/>
    <w:rsid w:val="0030742E"/>
    <w:rsid w:val="0030747E"/>
    <w:rsid w:val="00314CD9"/>
    <w:rsid w:val="00322A31"/>
    <w:rsid w:val="00322EA9"/>
    <w:rsid w:val="00324569"/>
    <w:rsid w:val="0032466A"/>
    <w:rsid w:val="003270E4"/>
    <w:rsid w:val="003275C2"/>
    <w:rsid w:val="00327971"/>
    <w:rsid w:val="00334927"/>
    <w:rsid w:val="00335A8F"/>
    <w:rsid w:val="00341593"/>
    <w:rsid w:val="00344825"/>
    <w:rsid w:val="00344D09"/>
    <w:rsid w:val="00347C90"/>
    <w:rsid w:val="00350159"/>
    <w:rsid w:val="00351E9A"/>
    <w:rsid w:val="00352920"/>
    <w:rsid w:val="00363156"/>
    <w:rsid w:val="00373669"/>
    <w:rsid w:val="00385F79"/>
    <w:rsid w:val="003A2CEA"/>
    <w:rsid w:val="003B2D4F"/>
    <w:rsid w:val="003B6E58"/>
    <w:rsid w:val="003B72D2"/>
    <w:rsid w:val="003C2F9D"/>
    <w:rsid w:val="003C429E"/>
    <w:rsid w:val="003C69E8"/>
    <w:rsid w:val="003C6F32"/>
    <w:rsid w:val="003D1E9E"/>
    <w:rsid w:val="003D421C"/>
    <w:rsid w:val="003D57B1"/>
    <w:rsid w:val="003E1BEC"/>
    <w:rsid w:val="003E3B22"/>
    <w:rsid w:val="003F12CE"/>
    <w:rsid w:val="003F48C6"/>
    <w:rsid w:val="003F702E"/>
    <w:rsid w:val="00400444"/>
    <w:rsid w:val="00401B3A"/>
    <w:rsid w:val="00404BDE"/>
    <w:rsid w:val="00414FAD"/>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93B8E"/>
    <w:rsid w:val="00497946"/>
    <w:rsid w:val="004A25D6"/>
    <w:rsid w:val="004A6B9D"/>
    <w:rsid w:val="004B4478"/>
    <w:rsid w:val="004B4F7C"/>
    <w:rsid w:val="004B5CB9"/>
    <w:rsid w:val="004C2521"/>
    <w:rsid w:val="004C377F"/>
    <w:rsid w:val="004C77D6"/>
    <w:rsid w:val="004D3334"/>
    <w:rsid w:val="005025FA"/>
    <w:rsid w:val="00506ABC"/>
    <w:rsid w:val="00511A01"/>
    <w:rsid w:val="00516382"/>
    <w:rsid w:val="00524208"/>
    <w:rsid w:val="0052420A"/>
    <w:rsid w:val="00547071"/>
    <w:rsid w:val="00550DD1"/>
    <w:rsid w:val="00553A80"/>
    <w:rsid w:val="00556EFD"/>
    <w:rsid w:val="005572BB"/>
    <w:rsid w:val="00565FB0"/>
    <w:rsid w:val="005736A1"/>
    <w:rsid w:val="005744AB"/>
    <w:rsid w:val="00580E42"/>
    <w:rsid w:val="00585BE9"/>
    <w:rsid w:val="005869AF"/>
    <w:rsid w:val="00590A5E"/>
    <w:rsid w:val="00592DBF"/>
    <w:rsid w:val="005A3580"/>
    <w:rsid w:val="005A5CBC"/>
    <w:rsid w:val="005B3E91"/>
    <w:rsid w:val="005B5DC1"/>
    <w:rsid w:val="005C39FD"/>
    <w:rsid w:val="005D0E7D"/>
    <w:rsid w:val="005D23B2"/>
    <w:rsid w:val="005D6A6F"/>
    <w:rsid w:val="005D74DB"/>
    <w:rsid w:val="005E1262"/>
    <w:rsid w:val="005E313C"/>
    <w:rsid w:val="005E3496"/>
    <w:rsid w:val="005E4E85"/>
    <w:rsid w:val="005E5240"/>
    <w:rsid w:val="005E7688"/>
    <w:rsid w:val="005F1E51"/>
    <w:rsid w:val="005F44D9"/>
    <w:rsid w:val="005F523D"/>
    <w:rsid w:val="00600462"/>
    <w:rsid w:val="00602088"/>
    <w:rsid w:val="00612DE0"/>
    <w:rsid w:val="006139A0"/>
    <w:rsid w:val="00621E95"/>
    <w:rsid w:val="006360E6"/>
    <w:rsid w:val="00636F74"/>
    <w:rsid w:val="00641925"/>
    <w:rsid w:val="006514F3"/>
    <w:rsid w:val="00655139"/>
    <w:rsid w:val="00656B64"/>
    <w:rsid w:val="00666A38"/>
    <w:rsid w:val="006732B4"/>
    <w:rsid w:val="0067604B"/>
    <w:rsid w:val="00676B17"/>
    <w:rsid w:val="006834A9"/>
    <w:rsid w:val="00693A6D"/>
    <w:rsid w:val="006A1D90"/>
    <w:rsid w:val="006B21A4"/>
    <w:rsid w:val="006C1EAC"/>
    <w:rsid w:val="006C5E1A"/>
    <w:rsid w:val="006C6BEF"/>
    <w:rsid w:val="006D27E9"/>
    <w:rsid w:val="006D299D"/>
    <w:rsid w:val="006D46AF"/>
    <w:rsid w:val="006D4912"/>
    <w:rsid w:val="006E4A9C"/>
    <w:rsid w:val="006E5E6E"/>
    <w:rsid w:val="006F56E3"/>
    <w:rsid w:val="006F6453"/>
    <w:rsid w:val="006F6E1A"/>
    <w:rsid w:val="00702EBB"/>
    <w:rsid w:val="00705ED2"/>
    <w:rsid w:val="007130BA"/>
    <w:rsid w:val="00714726"/>
    <w:rsid w:val="00715D92"/>
    <w:rsid w:val="00716904"/>
    <w:rsid w:val="007173E6"/>
    <w:rsid w:val="007174FD"/>
    <w:rsid w:val="0072147F"/>
    <w:rsid w:val="00726B06"/>
    <w:rsid w:val="00727BEA"/>
    <w:rsid w:val="0074022D"/>
    <w:rsid w:val="00744C61"/>
    <w:rsid w:val="00760FFB"/>
    <w:rsid w:val="0076578D"/>
    <w:rsid w:val="007723B8"/>
    <w:rsid w:val="007801C1"/>
    <w:rsid w:val="00784637"/>
    <w:rsid w:val="00784A40"/>
    <w:rsid w:val="0078616C"/>
    <w:rsid w:val="00786D47"/>
    <w:rsid w:val="00792746"/>
    <w:rsid w:val="00794A30"/>
    <w:rsid w:val="007A38FA"/>
    <w:rsid w:val="007A5DD3"/>
    <w:rsid w:val="007B3395"/>
    <w:rsid w:val="007B5DDC"/>
    <w:rsid w:val="007C14E7"/>
    <w:rsid w:val="007C1769"/>
    <w:rsid w:val="007C29FE"/>
    <w:rsid w:val="007C2B76"/>
    <w:rsid w:val="007C51D9"/>
    <w:rsid w:val="007C5B33"/>
    <w:rsid w:val="007F2328"/>
    <w:rsid w:val="007F2807"/>
    <w:rsid w:val="00801D2D"/>
    <w:rsid w:val="00802208"/>
    <w:rsid w:val="00820FA7"/>
    <w:rsid w:val="0082488F"/>
    <w:rsid w:val="00832C66"/>
    <w:rsid w:val="00833057"/>
    <w:rsid w:val="00837A56"/>
    <w:rsid w:val="008513F0"/>
    <w:rsid w:val="008527DF"/>
    <w:rsid w:val="00853B3A"/>
    <w:rsid w:val="00860C4E"/>
    <w:rsid w:val="00862191"/>
    <w:rsid w:val="00876C87"/>
    <w:rsid w:val="00877511"/>
    <w:rsid w:val="00880BD8"/>
    <w:rsid w:val="00881DB2"/>
    <w:rsid w:val="008848DB"/>
    <w:rsid w:val="00891C27"/>
    <w:rsid w:val="00891D3C"/>
    <w:rsid w:val="008B0612"/>
    <w:rsid w:val="008B356A"/>
    <w:rsid w:val="008B37B3"/>
    <w:rsid w:val="008B4F09"/>
    <w:rsid w:val="008B6A5D"/>
    <w:rsid w:val="008B6B3E"/>
    <w:rsid w:val="008B6BBE"/>
    <w:rsid w:val="008B7B51"/>
    <w:rsid w:val="008C2919"/>
    <w:rsid w:val="008C32C0"/>
    <w:rsid w:val="008C5274"/>
    <w:rsid w:val="008D27FC"/>
    <w:rsid w:val="008D5E65"/>
    <w:rsid w:val="008E1882"/>
    <w:rsid w:val="008F6C59"/>
    <w:rsid w:val="0090248F"/>
    <w:rsid w:val="0090485A"/>
    <w:rsid w:val="009077D2"/>
    <w:rsid w:val="00907B40"/>
    <w:rsid w:val="00911563"/>
    <w:rsid w:val="009135B2"/>
    <w:rsid w:val="00914D96"/>
    <w:rsid w:val="00915A61"/>
    <w:rsid w:val="0092414D"/>
    <w:rsid w:val="00927A2E"/>
    <w:rsid w:val="00930C22"/>
    <w:rsid w:val="0093685E"/>
    <w:rsid w:val="00940B72"/>
    <w:rsid w:val="00946293"/>
    <w:rsid w:val="00951FBD"/>
    <w:rsid w:val="00953F00"/>
    <w:rsid w:val="009753B5"/>
    <w:rsid w:val="00975829"/>
    <w:rsid w:val="009766C9"/>
    <w:rsid w:val="009822C5"/>
    <w:rsid w:val="009835CC"/>
    <w:rsid w:val="00983EDF"/>
    <w:rsid w:val="009911D4"/>
    <w:rsid w:val="00992524"/>
    <w:rsid w:val="009A1810"/>
    <w:rsid w:val="009A51C0"/>
    <w:rsid w:val="009A5FB8"/>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5798E"/>
    <w:rsid w:val="00A66576"/>
    <w:rsid w:val="00A672A9"/>
    <w:rsid w:val="00A73FC5"/>
    <w:rsid w:val="00A85DE4"/>
    <w:rsid w:val="00A93751"/>
    <w:rsid w:val="00A94EC9"/>
    <w:rsid w:val="00A956DE"/>
    <w:rsid w:val="00AD0C21"/>
    <w:rsid w:val="00AD6BE4"/>
    <w:rsid w:val="00AE6D0C"/>
    <w:rsid w:val="00AF0138"/>
    <w:rsid w:val="00AF199D"/>
    <w:rsid w:val="00AF2688"/>
    <w:rsid w:val="00AF472C"/>
    <w:rsid w:val="00AF4D84"/>
    <w:rsid w:val="00AF60BE"/>
    <w:rsid w:val="00B046F4"/>
    <w:rsid w:val="00B07F6C"/>
    <w:rsid w:val="00B07FBD"/>
    <w:rsid w:val="00B10F46"/>
    <w:rsid w:val="00B1312D"/>
    <w:rsid w:val="00B339C0"/>
    <w:rsid w:val="00B45F40"/>
    <w:rsid w:val="00B46438"/>
    <w:rsid w:val="00B476E1"/>
    <w:rsid w:val="00B5277D"/>
    <w:rsid w:val="00B53431"/>
    <w:rsid w:val="00B53820"/>
    <w:rsid w:val="00B56160"/>
    <w:rsid w:val="00B56954"/>
    <w:rsid w:val="00B607A6"/>
    <w:rsid w:val="00B63133"/>
    <w:rsid w:val="00B64521"/>
    <w:rsid w:val="00B7197E"/>
    <w:rsid w:val="00B77255"/>
    <w:rsid w:val="00B775C3"/>
    <w:rsid w:val="00B859B6"/>
    <w:rsid w:val="00B85B87"/>
    <w:rsid w:val="00B9643D"/>
    <w:rsid w:val="00B96F7C"/>
    <w:rsid w:val="00BC43FE"/>
    <w:rsid w:val="00BC5EAA"/>
    <w:rsid w:val="00BD14FC"/>
    <w:rsid w:val="00BE0400"/>
    <w:rsid w:val="00BF23DD"/>
    <w:rsid w:val="00BF675E"/>
    <w:rsid w:val="00C0084D"/>
    <w:rsid w:val="00C05FB5"/>
    <w:rsid w:val="00C1217F"/>
    <w:rsid w:val="00C12D86"/>
    <w:rsid w:val="00C13463"/>
    <w:rsid w:val="00C147F0"/>
    <w:rsid w:val="00C153C3"/>
    <w:rsid w:val="00C308BD"/>
    <w:rsid w:val="00C33B90"/>
    <w:rsid w:val="00C33DB7"/>
    <w:rsid w:val="00C36F4E"/>
    <w:rsid w:val="00C42425"/>
    <w:rsid w:val="00C4292E"/>
    <w:rsid w:val="00C4364B"/>
    <w:rsid w:val="00C45EF1"/>
    <w:rsid w:val="00C46F98"/>
    <w:rsid w:val="00C50177"/>
    <w:rsid w:val="00C64D80"/>
    <w:rsid w:val="00C71EF5"/>
    <w:rsid w:val="00C72ED1"/>
    <w:rsid w:val="00C76F0E"/>
    <w:rsid w:val="00C857CC"/>
    <w:rsid w:val="00C96C2C"/>
    <w:rsid w:val="00CA4CAB"/>
    <w:rsid w:val="00CA4CFA"/>
    <w:rsid w:val="00CA51F8"/>
    <w:rsid w:val="00CB1228"/>
    <w:rsid w:val="00CC19ED"/>
    <w:rsid w:val="00CD2C35"/>
    <w:rsid w:val="00CD51D7"/>
    <w:rsid w:val="00CF021E"/>
    <w:rsid w:val="00D002B4"/>
    <w:rsid w:val="00D04737"/>
    <w:rsid w:val="00D114FD"/>
    <w:rsid w:val="00D13833"/>
    <w:rsid w:val="00D13E01"/>
    <w:rsid w:val="00D159F8"/>
    <w:rsid w:val="00D16028"/>
    <w:rsid w:val="00D168FC"/>
    <w:rsid w:val="00D17238"/>
    <w:rsid w:val="00D4037E"/>
    <w:rsid w:val="00D43B9B"/>
    <w:rsid w:val="00D47ADC"/>
    <w:rsid w:val="00D47CB5"/>
    <w:rsid w:val="00D52241"/>
    <w:rsid w:val="00D6112C"/>
    <w:rsid w:val="00D61A4C"/>
    <w:rsid w:val="00D620B3"/>
    <w:rsid w:val="00D625A5"/>
    <w:rsid w:val="00D6612A"/>
    <w:rsid w:val="00D71E1E"/>
    <w:rsid w:val="00D72C2C"/>
    <w:rsid w:val="00D73311"/>
    <w:rsid w:val="00D73A3C"/>
    <w:rsid w:val="00D752E5"/>
    <w:rsid w:val="00D7634E"/>
    <w:rsid w:val="00D802DA"/>
    <w:rsid w:val="00D80AD6"/>
    <w:rsid w:val="00DA695E"/>
    <w:rsid w:val="00DA6D32"/>
    <w:rsid w:val="00DA6F47"/>
    <w:rsid w:val="00DC39B9"/>
    <w:rsid w:val="00DE2DE5"/>
    <w:rsid w:val="00DF16A0"/>
    <w:rsid w:val="00DF1A75"/>
    <w:rsid w:val="00DF46CE"/>
    <w:rsid w:val="00DF4C7A"/>
    <w:rsid w:val="00E04874"/>
    <w:rsid w:val="00E05FF8"/>
    <w:rsid w:val="00E06A28"/>
    <w:rsid w:val="00E074BF"/>
    <w:rsid w:val="00E13063"/>
    <w:rsid w:val="00E16C74"/>
    <w:rsid w:val="00E22D40"/>
    <w:rsid w:val="00E33A0D"/>
    <w:rsid w:val="00E33B46"/>
    <w:rsid w:val="00E3411B"/>
    <w:rsid w:val="00E4166E"/>
    <w:rsid w:val="00E442B5"/>
    <w:rsid w:val="00E45416"/>
    <w:rsid w:val="00E46139"/>
    <w:rsid w:val="00E609C8"/>
    <w:rsid w:val="00E6284C"/>
    <w:rsid w:val="00E64FC6"/>
    <w:rsid w:val="00E659D1"/>
    <w:rsid w:val="00E70DB5"/>
    <w:rsid w:val="00E73E48"/>
    <w:rsid w:val="00E749C7"/>
    <w:rsid w:val="00E81BE7"/>
    <w:rsid w:val="00E82F76"/>
    <w:rsid w:val="00E84816"/>
    <w:rsid w:val="00E86C93"/>
    <w:rsid w:val="00E90467"/>
    <w:rsid w:val="00E929AA"/>
    <w:rsid w:val="00EA0202"/>
    <w:rsid w:val="00EB1D0C"/>
    <w:rsid w:val="00EB5F3D"/>
    <w:rsid w:val="00EB65FD"/>
    <w:rsid w:val="00EB6D0F"/>
    <w:rsid w:val="00EB77A4"/>
    <w:rsid w:val="00EC5F02"/>
    <w:rsid w:val="00EE136A"/>
    <w:rsid w:val="00EE2162"/>
    <w:rsid w:val="00EE4074"/>
    <w:rsid w:val="00EF4F44"/>
    <w:rsid w:val="00EF54D8"/>
    <w:rsid w:val="00F01CC5"/>
    <w:rsid w:val="00F060DB"/>
    <w:rsid w:val="00F11C24"/>
    <w:rsid w:val="00F1269A"/>
    <w:rsid w:val="00F15205"/>
    <w:rsid w:val="00F2076D"/>
    <w:rsid w:val="00F21CC8"/>
    <w:rsid w:val="00F23729"/>
    <w:rsid w:val="00F3370B"/>
    <w:rsid w:val="00F355E9"/>
    <w:rsid w:val="00F359E9"/>
    <w:rsid w:val="00F435A7"/>
    <w:rsid w:val="00F448C0"/>
    <w:rsid w:val="00F458EC"/>
    <w:rsid w:val="00F50D37"/>
    <w:rsid w:val="00F5199F"/>
    <w:rsid w:val="00F51D68"/>
    <w:rsid w:val="00F51E91"/>
    <w:rsid w:val="00F551BD"/>
    <w:rsid w:val="00F57AEE"/>
    <w:rsid w:val="00F61868"/>
    <w:rsid w:val="00F65116"/>
    <w:rsid w:val="00F67484"/>
    <w:rsid w:val="00F80A22"/>
    <w:rsid w:val="00F82185"/>
    <w:rsid w:val="00F85504"/>
    <w:rsid w:val="00F857D8"/>
    <w:rsid w:val="00F86621"/>
    <w:rsid w:val="00FA3DF9"/>
    <w:rsid w:val="00FB4BE5"/>
    <w:rsid w:val="00FB7A44"/>
    <w:rsid w:val="00FC44C6"/>
    <w:rsid w:val="00FC68EB"/>
    <w:rsid w:val="00FD547F"/>
    <w:rsid w:val="00FE3E27"/>
    <w:rsid w:val="00FF12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9DD"/>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 w:type="character" w:customStyle="1" w:styleId="normaltextrun">
    <w:name w:val="normaltextrun"/>
    <w:basedOn w:val="Absatz-Standardschriftart"/>
    <w:rsid w:val="008D2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fsa@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http://www.gm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foerster@gmn.de" TargetMode="External"/><Relationship Id="rId4" Type="http://schemas.openxmlformats.org/officeDocument/2006/relationships/settings" Target="settings.xml"/><Relationship Id="rId9" Type="http://schemas.openxmlformats.org/officeDocument/2006/relationships/hyperlink" Target="https://www.auchkomm.com/aktuellepressetexte#PI_508"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DAA69-9536-4C8A-B294-18F47C59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815</Words>
  <Characters>5138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2019-05-28T10:23:00Z</cp:lastPrinted>
  <dcterms:created xsi:type="dcterms:W3CDTF">2023-06-20T10:07:00Z</dcterms:created>
  <dcterms:modified xsi:type="dcterms:W3CDTF">2023-06-20T10:07:00Z</dcterms:modified>
</cp:coreProperties>
</file>